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0A24" w14:textId="26284F5B" w:rsidR="009C0A7C" w:rsidRPr="009A4929" w:rsidRDefault="00000000" w:rsidP="00D46BE8">
      <w:pPr>
        <w:spacing w:after="0"/>
        <w:rPr>
          <w:rFonts w:asciiTheme="minorHAnsi" w:hAnsiTheme="minorHAnsi" w:cstheme="minorHAnsi"/>
        </w:rPr>
      </w:pPr>
      <w:bookmarkStart w:id="0" w:name="_Hlk119944080"/>
    </w:p>
    <w:p w14:paraId="403E2F83" w14:textId="77777777" w:rsidR="00C56CBB" w:rsidRDefault="00C56CBB" w:rsidP="00761537">
      <w:pPr>
        <w:spacing w:after="0"/>
        <w:rPr>
          <w:rFonts w:asciiTheme="minorHAnsi" w:hAnsiTheme="minorHAnsi" w:cstheme="minorHAnsi"/>
          <w:b/>
          <w:bCs/>
          <w:sz w:val="20"/>
          <w:szCs w:val="20"/>
        </w:rPr>
      </w:pPr>
    </w:p>
    <w:p w14:paraId="31D48D98" w14:textId="239D2A0F" w:rsidR="00C56CBB" w:rsidRDefault="00C56CBB" w:rsidP="00761537">
      <w:pPr>
        <w:spacing w:after="0"/>
        <w:rPr>
          <w:rFonts w:asciiTheme="minorHAnsi" w:hAnsiTheme="minorHAnsi" w:cstheme="minorHAnsi"/>
          <w:b/>
          <w:bCs/>
          <w:sz w:val="20"/>
          <w:szCs w:val="20"/>
        </w:rPr>
      </w:pPr>
    </w:p>
    <w:p w14:paraId="5F633838" w14:textId="7C70B413" w:rsidR="00C56CBB" w:rsidRDefault="00C56CBB" w:rsidP="00761537">
      <w:pPr>
        <w:spacing w:after="0"/>
        <w:rPr>
          <w:rFonts w:asciiTheme="minorHAnsi" w:hAnsiTheme="minorHAnsi" w:cstheme="minorHAnsi"/>
          <w:b/>
          <w:bCs/>
          <w:sz w:val="20"/>
          <w:szCs w:val="20"/>
        </w:rPr>
      </w:pPr>
    </w:p>
    <w:p w14:paraId="0AB94726" w14:textId="77777777" w:rsidR="00C56CBB" w:rsidRDefault="00C56CBB" w:rsidP="00761537">
      <w:pPr>
        <w:spacing w:after="0"/>
        <w:rPr>
          <w:rFonts w:asciiTheme="minorHAnsi" w:hAnsiTheme="minorHAnsi" w:cstheme="minorHAnsi"/>
          <w:b/>
          <w:bCs/>
          <w:sz w:val="20"/>
          <w:szCs w:val="20"/>
        </w:rPr>
      </w:pPr>
    </w:p>
    <w:p w14:paraId="18577932" w14:textId="1A209E95" w:rsidR="00C56CBB" w:rsidRDefault="00C56CBB" w:rsidP="00761537">
      <w:pPr>
        <w:spacing w:after="0"/>
        <w:rPr>
          <w:rFonts w:asciiTheme="minorHAnsi" w:hAnsiTheme="minorHAnsi" w:cstheme="minorHAnsi"/>
          <w:b/>
          <w:bCs/>
          <w:sz w:val="20"/>
          <w:szCs w:val="20"/>
        </w:rPr>
      </w:pPr>
    </w:p>
    <w:p w14:paraId="70706A3B" w14:textId="23A84ACD" w:rsidR="00E80EA9" w:rsidRDefault="00E80EA9" w:rsidP="00761537">
      <w:pPr>
        <w:spacing w:after="0"/>
        <w:rPr>
          <w:rFonts w:asciiTheme="minorHAnsi" w:hAnsiTheme="minorHAnsi" w:cstheme="minorHAnsi"/>
          <w:b/>
          <w:bCs/>
          <w:sz w:val="20"/>
          <w:szCs w:val="20"/>
        </w:rPr>
      </w:pPr>
    </w:p>
    <w:p w14:paraId="0A4A6D92" w14:textId="77777777" w:rsidR="00E80EA9" w:rsidRDefault="00E80EA9" w:rsidP="00761537">
      <w:pPr>
        <w:spacing w:after="0"/>
        <w:rPr>
          <w:rFonts w:asciiTheme="minorHAnsi" w:hAnsiTheme="minorHAnsi" w:cstheme="minorHAnsi"/>
          <w:b/>
          <w:bCs/>
          <w:sz w:val="20"/>
          <w:szCs w:val="20"/>
        </w:rPr>
      </w:pPr>
    </w:p>
    <w:p w14:paraId="6D4A9F21" w14:textId="77777777" w:rsidR="00C56CBB" w:rsidRDefault="00C56CBB" w:rsidP="00761537">
      <w:pPr>
        <w:spacing w:after="0"/>
        <w:rPr>
          <w:rFonts w:asciiTheme="minorHAnsi" w:hAnsiTheme="minorHAnsi" w:cstheme="minorHAnsi"/>
          <w:b/>
          <w:bCs/>
          <w:sz w:val="20"/>
          <w:szCs w:val="20"/>
        </w:rPr>
      </w:pPr>
    </w:p>
    <w:p w14:paraId="20C43E77" w14:textId="77777777" w:rsidR="00C56CBB" w:rsidRPr="00C35C29" w:rsidRDefault="00C56CBB" w:rsidP="00761537">
      <w:pPr>
        <w:spacing w:after="0"/>
        <w:rPr>
          <w:rFonts w:cs="Calibri"/>
          <w:b/>
          <w:bCs/>
        </w:rPr>
      </w:pPr>
    </w:p>
    <w:p w14:paraId="1749E5B9" w14:textId="62C7A9A6" w:rsidR="00761537" w:rsidRPr="00C35C29" w:rsidRDefault="00761537" w:rsidP="00761537">
      <w:pPr>
        <w:spacing w:after="0"/>
        <w:rPr>
          <w:rFonts w:cs="Calibri"/>
          <w:b/>
          <w:bCs/>
        </w:rPr>
      </w:pPr>
      <w:r w:rsidRPr="00C35C29">
        <w:rPr>
          <w:rFonts w:cs="Calibri"/>
          <w:b/>
          <w:bCs/>
        </w:rPr>
        <w:t xml:space="preserve">The Rt. Hon. </w:t>
      </w:r>
      <w:proofErr w:type="spellStart"/>
      <w:r w:rsidR="002B67A0" w:rsidRPr="00C35C29">
        <w:rPr>
          <w:rFonts w:cs="Calibri"/>
          <w:b/>
          <w:bCs/>
          <w:highlight w:val="yellow"/>
        </w:rPr>
        <w:t>xxxxxxxx</w:t>
      </w:r>
      <w:proofErr w:type="spellEnd"/>
      <w:r w:rsidR="00CA1713" w:rsidRPr="00C35C29">
        <w:rPr>
          <w:rFonts w:cs="Calibri"/>
          <w:b/>
          <w:bCs/>
        </w:rPr>
        <w:t xml:space="preserve"> </w:t>
      </w:r>
      <w:r w:rsidRPr="00C35C29">
        <w:rPr>
          <w:rFonts w:cs="Calibri"/>
          <w:b/>
          <w:bCs/>
        </w:rPr>
        <w:t>MP</w:t>
      </w:r>
    </w:p>
    <w:p w14:paraId="7D59EFD5" w14:textId="5E1E017D" w:rsidR="008E5EA0" w:rsidRPr="00C35C29" w:rsidRDefault="00C56CBB" w:rsidP="00761537">
      <w:pPr>
        <w:spacing w:after="0"/>
        <w:rPr>
          <w:rFonts w:cs="Calibri"/>
          <w:b/>
          <w:bCs/>
        </w:rPr>
      </w:pPr>
      <w:r w:rsidRPr="00C35C29">
        <w:rPr>
          <w:rFonts w:cs="Calibri"/>
          <w:b/>
          <w:bCs/>
          <w:highlight w:val="yellow"/>
        </w:rPr>
        <w:t>Position if applicable</w:t>
      </w:r>
    </w:p>
    <w:p w14:paraId="0ACF95E1" w14:textId="62153CDF" w:rsidR="00D46BE8" w:rsidRPr="00C35C29" w:rsidRDefault="00761537" w:rsidP="00761537">
      <w:pPr>
        <w:spacing w:after="0"/>
        <w:rPr>
          <w:rFonts w:cs="Calibri"/>
          <w:b/>
          <w:bCs/>
        </w:rPr>
      </w:pPr>
      <w:r w:rsidRPr="00C35C29">
        <w:rPr>
          <w:rFonts w:cs="Calibri"/>
          <w:b/>
          <w:bCs/>
        </w:rPr>
        <w:t>House of Commons</w:t>
      </w:r>
      <w:r w:rsidRPr="00C35C29">
        <w:rPr>
          <w:rFonts w:cs="Calibri"/>
          <w:b/>
          <w:bCs/>
        </w:rPr>
        <w:br/>
        <w:t>London</w:t>
      </w:r>
      <w:r w:rsidRPr="00C35C29">
        <w:rPr>
          <w:rFonts w:cs="Calibri"/>
          <w:b/>
          <w:bCs/>
        </w:rPr>
        <w:br/>
        <w:t>SW1A 0AA</w:t>
      </w:r>
    </w:p>
    <w:p w14:paraId="6AB0A5CC" w14:textId="33199234" w:rsidR="00761537" w:rsidRPr="00C35C29" w:rsidRDefault="00761537" w:rsidP="00761537">
      <w:pPr>
        <w:spacing w:after="0"/>
        <w:rPr>
          <w:rFonts w:cs="Calibri"/>
        </w:rPr>
      </w:pPr>
      <w:r w:rsidRPr="00C35C29">
        <w:rPr>
          <w:rFonts w:cs="Calibri"/>
        </w:rPr>
        <w:t xml:space="preserve">By post and email to </w:t>
      </w:r>
      <w:r w:rsidR="00C56CBB" w:rsidRPr="00C35C29">
        <w:rPr>
          <w:rFonts w:cs="Calibri"/>
          <w:highlight w:val="yellow"/>
        </w:rPr>
        <w:t>[email address</w:t>
      </w:r>
      <w:r w:rsidR="00C56CBB" w:rsidRPr="00C35C29">
        <w:rPr>
          <w:rStyle w:val="Hyperlink"/>
          <w:rFonts w:cs="Calibri"/>
        </w:rPr>
        <w:t>]</w:t>
      </w:r>
    </w:p>
    <w:p w14:paraId="54ACA27D" w14:textId="77777777" w:rsidR="00D46BE8" w:rsidRPr="00C35C29" w:rsidRDefault="00D46BE8" w:rsidP="00CA1713">
      <w:pPr>
        <w:spacing w:after="0"/>
        <w:rPr>
          <w:rFonts w:cs="Calibri"/>
        </w:rPr>
      </w:pPr>
    </w:p>
    <w:p w14:paraId="2DC85186" w14:textId="583B61F5" w:rsidR="00761537" w:rsidRPr="00C35C29" w:rsidRDefault="0063789E" w:rsidP="00D46BE8">
      <w:pPr>
        <w:spacing w:after="0"/>
        <w:jc w:val="right"/>
        <w:rPr>
          <w:rFonts w:cs="Calibri"/>
        </w:rPr>
      </w:pPr>
      <w:r w:rsidRPr="0063789E">
        <w:rPr>
          <w:rFonts w:cs="Calibri"/>
          <w:highlight w:val="yellow"/>
        </w:rPr>
        <w:t>[date]</w:t>
      </w:r>
      <w:r w:rsidR="00D46BE8" w:rsidRPr="0063789E">
        <w:rPr>
          <w:rFonts w:cs="Calibri"/>
          <w:highlight w:val="yellow"/>
        </w:rPr>
        <w:t xml:space="preserve"> 2022</w:t>
      </w:r>
    </w:p>
    <w:p w14:paraId="720984F9" w14:textId="77777777" w:rsidR="00D46BE8" w:rsidRPr="00C35C29" w:rsidRDefault="00D46BE8" w:rsidP="00CA1713">
      <w:pPr>
        <w:spacing w:after="0"/>
        <w:rPr>
          <w:rFonts w:cs="Calibri"/>
          <w:b/>
          <w:bCs/>
          <w:u w:val="single"/>
        </w:rPr>
      </w:pPr>
    </w:p>
    <w:p w14:paraId="0DAABCBD" w14:textId="6F167BDF" w:rsidR="00761537" w:rsidRPr="00C35C29" w:rsidRDefault="00761537" w:rsidP="00761537">
      <w:pPr>
        <w:spacing w:after="0"/>
        <w:jc w:val="center"/>
        <w:rPr>
          <w:rFonts w:cs="Calibri"/>
          <w:b/>
          <w:bCs/>
          <w:u w:val="single"/>
        </w:rPr>
      </w:pPr>
      <w:r w:rsidRPr="00C35C29">
        <w:rPr>
          <w:rFonts w:cs="Calibri"/>
          <w:b/>
          <w:bCs/>
          <w:u w:val="single"/>
        </w:rPr>
        <w:t xml:space="preserve">Assurances Relating </w:t>
      </w:r>
      <w:r w:rsidR="00DD32F9" w:rsidRPr="00C35C29">
        <w:rPr>
          <w:rFonts w:cs="Calibri"/>
          <w:b/>
          <w:bCs/>
          <w:u w:val="single"/>
        </w:rPr>
        <w:t>t</w:t>
      </w:r>
      <w:r w:rsidRPr="00C35C29">
        <w:rPr>
          <w:rFonts w:cs="Calibri"/>
          <w:b/>
          <w:bCs/>
          <w:u w:val="single"/>
        </w:rPr>
        <w:t xml:space="preserve">o </w:t>
      </w:r>
      <w:r w:rsidR="00DD32F9" w:rsidRPr="00C35C29">
        <w:rPr>
          <w:rFonts w:cs="Calibri"/>
          <w:b/>
          <w:bCs/>
          <w:u w:val="single"/>
        </w:rPr>
        <w:t>th</w:t>
      </w:r>
      <w:r w:rsidRPr="00C35C29">
        <w:rPr>
          <w:rFonts w:cs="Calibri"/>
          <w:b/>
          <w:bCs/>
          <w:u w:val="single"/>
        </w:rPr>
        <w:t xml:space="preserve">e Postal </w:t>
      </w:r>
      <w:r w:rsidR="00310008" w:rsidRPr="00C35C29">
        <w:rPr>
          <w:rFonts w:cs="Calibri"/>
          <w:b/>
          <w:bCs/>
          <w:u w:val="single"/>
        </w:rPr>
        <w:t>Service</w:t>
      </w:r>
    </w:p>
    <w:p w14:paraId="7D6579BA" w14:textId="77777777" w:rsidR="00D46BE8" w:rsidRPr="00C35C29" w:rsidRDefault="00D46BE8" w:rsidP="00761537">
      <w:pPr>
        <w:spacing w:after="0"/>
        <w:rPr>
          <w:rFonts w:cs="Calibri"/>
        </w:rPr>
      </w:pPr>
    </w:p>
    <w:p w14:paraId="6FB12E4C" w14:textId="1805D130" w:rsidR="00761537" w:rsidRPr="00C35C29" w:rsidRDefault="00761537" w:rsidP="00761537">
      <w:pPr>
        <w:spacing w:after="0"/>
        <w:rPr>
          <w:rFonts w:cs="Calibri"/>
        </w:rPr>
      </w:pPr>
      <w:r w:rsidRPr="00C35C29">
        <w:rPr>
          <w:rFonts w:cs="Calibri"/>
        </w:rPr>
        <w:t xml:space="preserve">Dear </w:t>
      </w:r>
      <w:r w:rsidR="00C56CBB" w:rsidRPr="00C35C29">
        <w:rPr>
          <w:rFonts w:cs="Calibri"/>
          <w:highlight w:val="yellow"/>
        </w:rPr>
        <w:t>[first name</w:t>
      </w:r>
      <w:r w:rsidR="000D6197" w:rsidRPr="00C35C29">
        <w:rPr>
          <w:rFonts w:cs="Calibri"/>
          <w:highlight w:val="yellow"/>
        </w:rPr>
        <w:t>, surname]</w:t>
      </w:r>
    </w:p>
    <w:p w14:paraId="68878DF9" w14:textId="335E89F6" w:rsidR="00CA1713" w:rsidRPr="00C35C29" w:rsidRDefault="00CA1713" w:rsidP="00761537">
      <w:pPr>
        <w:spacing w:after="0"/>
        <w:rPr>
          <w:rFonts w:cs="Calibri"/>
        </w:rPr>
      </w:pPr>
    </w:p>
    <w:p w14:paraId="348C2EEB" w14:textId="5481CAF9" w:rsidR="00FF0AB6" w:rsidRDefault="00CA3DA8" w:rsidP="00CA3DA8">
      <w:pPr>
        <w:suppressAutoHyphens w:val="0"/>
        <w:autoSpaceDN/>
        <w:spacing w:after="0"/>
        <w:textAlignment w:val="auto"/>
        <w:rPr>
          <w:rFonts w:cs="Calibri"/>
        </w:rPr>
      </w:pPr>
      <w:r w:rsidRPr="00C35C29">
        <w:rPr>
          <w:rFonts w:cs="Calibri"/>
        </w:rPr>
        <w:t xml:space="preserve">As a constituent and </w:t>
      </w:r>
      <w:r w:rsidR="00563946" w:rsidRPr="00C35C29">
        <w:rPr>
          <w:rFonts w:cs="Calibri"/>
        </w:rPr>
        <w:t xml:space="preserve">local business </w:t>
      </w:r>
      <w:r w:rsidR="00C35C29" w:rsidRPr="00C35C29">
        <w:rPr>
          <w:rFonts w:cs="Calibri"/>
          <w:highlight w:val="yellow"/>
        </w:rPr>
        <w:t>owner/</w:t>
      </w:r>
      <w:r w:rsidR="00563946" w:rsidRPr="00C35C29">
        <w:rPr>
          <w:rFonts w:cs="Calibri"/>
          <w:highlight w:val="yellow"/>
        </w:rPr>
        <w:t>leader</w:t>
      </w:r>
      <w:r w:rsidR="00563946" w:rsidRPr="00C35C29">
        <w:rPr>
          <w:rFonts w:cs="Calibri"/>
        </w:rPr>
        <w:t xml:space="preserve"> </w:t>
      </w:r>
      <w:r w:rsidR="00757150" w:rsidRPr="00C35C29">
        <w:rPr>
          <w:rFonts w:cs="Calibri"/>
        </w:rPr>
        <w:t xml:space="preserve">I am writing to express my concern </w:t>
      </w:r>
      <w:r w:rsidRPr="00C35C29">
        <w:rPr>
          <w:rFonts w:cs="Calibri"/>
        </w:rPr>
        <w:t xml:space="preserve">regarding Royal Mail’s </w:t>
      </w:r>
      <w:r w:rsidR="00846A0D" w:rsidRPr="00C35C29">
        <w:rPr>
          <w:rFonts w:cs="Calibri"/>
        </w:rPr>
        <w:t>request</w:t>
      </w:r>
      <w:r w:rsidRPr="00C35C29">
        <w:rPr>
          <w:rFonts w:cs="Calibri"/>
        </w:rPr>
        <w:t xml:space="preserve"> to</w:t>
      </w:r>
      <w:r w:rsidR="00546737">
        <w:rPr>
          <w:rFonts w:cs="Calibri"/>
        </w:rPr>
        <w:t xml:space="preserve"> </w:t>
      </w:r>
      <w:r w:rsidR="00E33D6C">
        <w:rPr>
          <w:rFonts w:cs="Calibri"/>
        </w:rPr>
        <w:t>stop delivering letters on a Saturday</w:t>
      </w:r>
      <w:r w:rsidR="00FF0AB6">
        <w:rPr>
          <w:rFonts w:cs="Calibri"/>
        </w:rPr>
        <w:t xml:space="preserve"> and the ongoing postal strike</w:t>
      </w:r>
      <w:r w:rsidR="002E7F31">
        <w:rPr>
          <w:rFonts w:cs="Calibri"/>
        </w:rPr>
        <w:t>:</w:t>
      </w:r>
      <w:r w:rsidR="00FF0AB6">
        <w:rPr>
          <w:rFonts w:cs="Calibri"/>
        </w:rPr>
        <w:t xml:space="preserve"> </w:t>
      </w:r>
    </w:p>
    <w:p w14:paraId="2E5C8835" w14:textId="77777777" w:rsidR="00FF0AB6" w:rsidRDefault="00FF0AB6" w:rsidP="00CA3DA8">
      <w:pPr>
        <w:suppressAutoHyphens w:val="0"/>
        <w:autoSpaceDN/>
        <w:spacing w:after="0"/>
        <w:textAlignment w:val="auto"/>
        <w:rPr>
          <w:rFonts w:cs="Calibri"/>
        </w:rPr>
      </w:pPr>
    </w:p>
    <w:p w14:paraId="2891ED49" w14:textId="4FD6CE43" w:rsidR="004238CE" w:rsidRDefault="002E7F31" w:rsidP="00CA3DA8">
      <w:pPr>
        <w:suppressAutoHyphens w:val="0"/>
        <w:autoSpaceDN/>
        <w:spacing w:after="0"/>
        <w:textAlignment w:val="auto"/>
        <w:rPr>
          <w:rFonts w:cs="Calibri"/>
        </w:rPr>
      </w:pPr>
      <w:r>
        <w:rPr>
          <w:rFonts w:cs="Calibri"/>
        </w:rPr>
        <w:t>Royal Mail</w:t>
      </w:r>
      <w:r w:rsidR="005F4E92">
        <w:rPr>
          <w:rFonts w:cs="Calibri"/>
        </w:rPr>
        <w:t>’</w:t>
      </w:r>
      <w:r>
        <w:rPr>
          <w:rFonts w:cs="Calibri"/>
        </w:rPr>
        <w:t xml:space="preserve">s request to government to </w:t>
      </w:r>
      <w:r w:rsidR="00E33D6C">
        <w:rPr>
          <w:rFonts w:cs="Calibri"/>
        </w:rPr>
        <w:t>mov</w:t>
      </w:r>
      <w:r>
        <w:rPr>
          <w:rFonts w:cs="Calibri"/>
        </w:rPr>
        <w:t>e</w:t>
      </w:r>
      <w:r w:rsidR="00E33D6C">
        <w:rPr>
          <w:rFonts w:cs="Calibri"/>
        </w:rPr>
        <w:t xml:space="preserve"> to a 5-day week delivery service</w:t>
      </w:r>
      <w:r>
        <w:rPr>
          <w:rFonts w:cs="Calibri"/>
        </w:rPr>
        <w:t>, reducing their</w:t>
      </w:r>
      <w:r w:rsidR="00E33D6C">
        <w:rPr>
          <w:rFonts w:cs="Calibri"/>
        </w:rPr>
        <w:t xml:space="preserve"> </w:t>
      </w:r>
      <w:r w:rsidR="00B17BB4" w:rsidRPr="00C35C29">
        <w:rPr>
          <w:rFonts w:eastAsiaTheme="minorHAnsi" w:cs="Calibri"/>
        </w:rPr>
        <w:t xml:space="preserve">obligations under the existing </w:t>
      </w:r>
      <w:r w:rsidR="00E418A8" w:rsidRPr="00C35C29">
        <w:rPr>
          <w:rFonts w:eastAsiaTheme="minorHAnsi" w:cs="Calibri"/>
        </w:rPr>
        <w:t>Universal Service Obligation (USO)</w:t>
      </w:r>
      <w:r w:rsidR="0063789E">
        <w:rPr>
          <w:rFonts w:eastAsiaTheme="minorHAnsi" w:cs="Calibri"/>
        </w:rPr>
        <w:t>,</w:t>
      </w:r>
      <w:r w:rsidR="00CA3DA8" w:rsidRPr="00C35C29">
        <w:rPr>
          <w:rFonts w:cs="Calibri"/>
        </w:rPr>
        <w:t xml:space="preserve"> </w:t>
      </w:r>
      <w:r>
        <w:rPr>
          <w:rFonts w:cs="Calibri"/>
        </w:rPr>
        <w:t xml:space="preserve">would have a huge impact on </w:t>
      </w:r>
      <w:r w:rsidR="002A5BB8">
        <w:rPr>
          <w:rFonts w:cs="Calibri"/>
        </w:rPr>
        <w:t xml:space="preserve">our business </w:t>
      </w:r>
      <w:r>
        <w:rPr>
          <w:rFonts w:cs="Calibri"/>
        </w:rPr>
        <w:t xml:space="preserve">and consumers </w:t>
      </w:r>
      <w:r w:rsidR="00240FAB">
        <w:rPr>
          <w:rFonts w:cs="Calibri"/>
        </w:rPr>
        <w:t xml:space="preserve">and the greeting card industry </w:t>
      </w:r>
      <w:r>
        <w:rPr>
          <w:rFonts w:cs="Calibri"/>
        </w:rPr>
        <w:t xml:space="preserve">across the country. </w:t>
      </w:r>
      <w:r w:rsidR="00562D2D">
        <w:rPr>
          <w:rFonts w:cs="Calibri"/>
        </w:rPr>
        <w:t>In addition t</w:t>
      </w:r>
      <w:r w:rsidR="005D1B46">
        <w:rPr>
          <w:rFonts w:cs="Calibri"/>
        </w:rPr>
        <w:t>he</w:t>
      </w:r>
      <w:r w:rsidR="00CA3DA8" w:rsidRPr="00C35C29">
        <w:rPr>
          <w:rFonts w:cs="Calibri"/>
        </w:rPr>
        <w:t xml:space="preserve"> impact of the </w:t>
      </w:r>
      <w:r w:rsidR="0010260F" w:rsidRPr="00C35C29">
        <w:rPr>
          <w:rFonts w:cs="Calibri"/>
        </w:rPr>
        <w:t xml:space="preserve">ongoing </w:t>
      </w:r>
      <w:r w:rsidR="00CA3DA8" w:rsidRPr="00C35C29">
        <w:rPr>
          <w:rFonts w:cs="Calibri"/>
        </w:rPr>
        <w:t xml:space="preserve">industrial </w:t>
      </w:r>
      <w:r w:rsidR="005F4E92">
        <w:rPr>
          <w:rFonts w:cs="Calibri"/>
        </w:rPr>
        <w:t xml:space="preserve">action </w:t>
      </w:r>
      <w:r w:rsidR="005D1B46">
        <w:rPr>
          <w:rFonts w:cs="Calibri"/>
        </w:rPr>
        <w:t xml:space="preserve">is </w:t>
      </w:r>
      <w:r w:rsidR="00562D2D">
        <w:rPr>
          <w:rFonts w:cs="Calibri"/>
        </w:rPr>
        <w:t>a</w:t>
      </w:r>
      <w:r w:rsidR="005D1B46">
        <w:rPr>
          <w:rFonts w:cs="Calibri"/>
        </w:rPr>
        <w:t>ffecting</w:t>
      </w:r>
      <w:r w:rsidR="00785551">
        <w:rPr>
          <w:rFonts w:cs="Calibri"/>
        </w:rPr>
        <w:t xml:space="preserve"> so many, and now threatens to impact Christmas</w:t>
      </w:r>
      <w:r w:rsidR="00EF6DF8">
        <w:rPr>
          <w:rFonts w:cs="Calibri"/>
        </w:rPr>
        <w:t>.</w:t>
      </w:r>
    </w:p>
    <w:p w14:paraId="724220CC" w14:textId="77777777" w:rsidR="00785551" w:rsidRDefault="00785551" w:rsidP="00CA3DA8">
      <w:pPr>
        <w:suppressAutoHyphens w:val="0"/>
        <w:autoSpaceDN/>
        <w:spacing w:after="0"/>
        <w:textAlignment w:val="auto"/>
        <w:rPr>
          <w:rFonts w:cs="Calibri"/>
        </w:rPr>
      </w:pPr>
    </w:p>
    <w:p w14:paraId="644BA07B" w14:textId="22C4ADE4" w:rsidR="00CA3DA8" w:rsidRPr="00C35C29" w:rsidRDefault="00371325" w:rsidP="00CA3DA8">
      <w:pPr>
        <w:suppressAutoHyphens w:val="0"/>
        <w:autoSpaceDN/>
        <w:spacing w:after="0"/>
        <w:textAlignment w:val="auto"/>
        <w:rPr>
          <w:rFonts w:cs="Calibri"/>
        </w:rPr>
      </w:pPr>
      <w:r w:rsidRPr="00C35C29">
        <w:rPr>
          <w:rFonts w:cs="Calibri"/>
        </w:rPr>
        <w:t>I share the concerns my organisation, Greeting Card Association (GCA), has raised with the government (see below</w:t>
      </w:r>
      <w:r w:rsidR="0002449D">
        <w:rPr>
          <w:rFonts w:cs="Calibri"/>
        </w:rPr>
        <w:t>)</w:t>
      </w:r>
      <w:r w:rsidR="00E80EA9" w:rsidRPr="00C35C29">
        <w:rPr>
          <w:rFonts w:cs="Calibri"/>
        </w:rPr>
        <w:t>.</w:t>
      </w:r>
    </w:p>
    <w:p w14:paraId="064DCE1D" w14:textId="42A6A63D" w:rsidR="00D142C0" w:rsidRPr="00C35C29" w:rsidRDefault="00D142C0" w:rsidP="00CA3DA8">
      <w:pPr>
        <w:suppressAutoHyphens w:val="0"/>
        <w:autoSpaceDN/>
        <w:spacing w:after="0"/>
        <w:textAlignment w:val="auto"/>
        <w:rPr>
          <w:rFonts w:cs="Calibri"/>
        </w:rPr>
      </w:pPr>
    </w:p>
    <w:p w14:paraId="0E444196" w14:textId="5D295906" w:rsidR="005A445F" w:rsidRPr="004822E0" w:rsidRDefault="005A445F" w:rsidP="004822E0">
      <w:pPr>
        <w:pStyle w:val="xmsonormal"/>
        <w:rPr>
          <w:sz w:val="20"/>
          <w:szCs w:val="20"/>
        </w:rPr>
      </w:pPr>
      <w:r w:rsidRPr="00C35C29">
        <w:t>The UK lead</w:t>
      </w:r>
      <w:r w:rsidR="004238CE">
        <w:t>s</w:t>
      </w:r>
      <w:r w:rsidRPr="00C35C29">
        <w:t xml:space="preserve"> the world in greeting card innovation and design</w:t>
      </w:r>
      <w:r w:rsidR="00C912F5">
        <w:t xml:space="preserve">, </w:t>
      </w:r>
      <w:r w:rsidR="006E058E">
        <w:t xml:space="preserve">we are an industry </w:t>
      </w:r>
      <w:r w:rsidR="0002449D">
        <w:t xml:space="preserve">worth over </w:t>
      </w:r>
      <w:r w:rsidR="004822E0">
        <w:rPr>
          <w:sz w:val="20"/>
          <w:szCs w:val="20"/>
        </w:rPr>
        <w:t>£1.5bn</w:t>
      </w:r>
      <w:r w:rsidR="004822E0">
        <w:rPr>
          <w:rStyle w:val="FootnoteReference"/>
          <w:sz w:val="20"/>
          <w:szCs w:val="20"/>
        </w:rPr>
        <w:footnoteReference w:id="1"/>
      </w:r>
      <w:r w:rsidR="004822E0">
        <w:rPr>
          <w:sz w:val="20"/>
          <w:szCs w:val="20"/>
        </w:rPr>
        <w:t xml:space="preserve"> </w:t>
      </w:r>
      <w:r w:rsidR="0002449D" w:rsidRPr="0002449D">
        <w:t>per annual at retail</w:t>
      </w:r>
      <w:r w:rsidRPr="00C35C29">
        <w:t xml:space="preserve">. We are </w:t>
      </w:r>
      <w:r w:rsidR="00D15DD6" w:rsidRPr="005724E2">
        <w:rPr>
          <w:rFonts w:eastAsia="Times New Roman"/>
          <w:highlight w:val="yellow"/>
        </w:rPr>
        <w:t>[Insert any further details of your own business – turnover, employees, exports]</w:t>
      </w:r>
    </w:p>
    <w:p w14:paraId="199CE739" w14:textId="77777777" w:rsidR="00D15DD6" w:rsidRPr="00C35C29" w:rsidRDefault="00D15DD6" w:rsidP="00CA3DA8">
      <w:pPr>
        <w:suppressAutoHyphens w:val="0"/>
        <w:autoSpaceDN/>
        <w:spacing w:after="0"/>
        <w:textAlignment w:val="auto"/>
        <w:rPr>
          <w:rFonts w:cs="Calibri"/>
        </w:rPr>
      </w:pPr>
    </w:p>
    <w:p w14:paraId="44588D63" w14:textId="429DFE5C" w:rsidR="00CA3DA8" w:rsidRPr="00C35C29" w:rsidRDefault="00563946" w:rsidP="00CA3DA8">
      <w:pPr>
        <w:suppressAutoHyphens w:val="0"/>
        <w:autoSpaceDN/>
        <w:spacing w:after="0"/>
        <w:textAlignment w:val="auto"/>
        <w:rPr>
          <w:rFonts w:cs="Calibri"/>
        </w:rPr>
      </w:pPr>
      <w:r w:rsidRPr="00C35C29">
        <w:rPr>
          <w:rFonts w:cs="Calibri"/>
        </w:rPr>
        <w:t>We would be g</w:t>
      </w:r>
      <w:r w:rsidR="00CA3DA8" w:rsidRPr="00C35C29">
        <w:rPr>
          <w:rFonts w:cs="Calibri"/>
        </w:rPr>
        <w:t>rateful if you could confirm your own position upon both matters, and of any further support you can offer.</w:t>
      </w:r>
    </w:p>
    <w:p w14:paraId="7A1DB9D3" w14:textId="77777777" w:rsidR="00CA1713" w:rsidRPr="00C35C29" w:rsidRDefault="00CA1713" w:rsidP="00CA1713">
      <w:pPr>
        <w:spacing w:after="0"/>
        <w:rPr>
          <w:rFonts w:cs="Calibri"/>
        </w:rPr>
      </w:pPr>
    </w:p>
    <w:p w14:paraId="616EC564" w14:textId="43987D9F" w:rsidR="00CA1713" w:rsidRPr="00C35C29" w:rsidRDefault="00CA1713" w:rsidP="00CA1713">
      <w:pPr>
        <w:spacing w:after="0"/>
        <w:rPr>
          <w:rFonts w:cs="Calibri"/>
        </w:rPr>
      </w:pPr>
      <w:r w:rsidRPr="00C35C29">
        <w:rPr>
          <w:rFonts w:cs="Calibri"/>
        </w:rPr>
        <w:t xml:space="preserve">Yours sincerely, </w:t>
      </w:r>
    </w:p>
    <w:p w14:paraId="4C181D32" w14:textId="5424D83C" w:rsidR="00102A74" w:rsidRPr="00C35C29" w:rsidRDefault="00102A74" w:rsidP="00CA1713">
      <w:pPr>
        <w:spacing w:after="0"/>
        <w:rPr>
          <w:rFonts w:cs="Calibri"/>
        </w:rPr>
      </w:pPr>
    </w:p>
    <w:p w14:paraId="2488642B" w14:textId="2D5CF2D5" w:rsidR="00102A74" w:rsidRDefault="00102A74" w:rsidP="00CA1713">
      <w:pPr>
        <w:spacing w:after="0"/>
        <w:rPr>
          <w:rFonts w:cs="Calibri"/>
        </w:rPr>
      </w:pPr>
    </w:p>
    <w:p w14:paraId="61DCA4F3" w14:textId="77777777" w:rsidR="005724E2" w:rsidRPr="00C35C29" w:rsidRDefault="005724E2" w:rsidP="00CA1713">
      <w:pPr>
        <w:spacing w:after="0"/>
        <w:rPr>
          <w:rFonts w:cs="Calibri"/>
        </w:rPr>
      </w:pPr>
    </w:p>
    <w:p w14:paraId="5206E431" w14:textId="77777777" w:rsidR="00102A74" w:rsidRPr="00C35C29" w:rsidRDefault="00102A74" w:rsidP="00102A74">
      <w:pPr>
        <w:spacing w:after="0"/>
        <w:rPr>
          <w:rFonts w:cs="Calibri"/>
        </w:rPr>
      </w:pPr>
    </w:p>
    <w:p w14:paraId="145FD3AE" w14:textId="20324E70" w:rsidR="00CA1713" w:rsidRPr="00C35C29" w:rsidRDefault="0094232C" w:rsidP="00102A74">
      <w:pPr>
        <w:spacing w:after="0"/>
        <w:rPr>
          <w:rFonts w:cs="Calibri"/>
          <w:b/>
          <w:bCs/>
        </w:rPr>
      </w:pPr>
      <w:r w:rsidRPr="0094232C">
        <w:rPr>
          <w:rFonts w:cs="Calibri"/>
          <w:b/>
          <w:bCs/>
          <w:highlight w:val="yellow"/>
        </w:rPr>
        <w:t>[name, position in business]</w:t>
      </w:r>
    </w:p>
    <w:p w14:paraId="05E94B56" w14:textId="61FBCA67" w:rsidR="00E80EA9" w:rsidRPr="00C35C29" w:rsidRDefault="00E80EA9" w:rsidP="00102A74">
      <w:pPr>
        <w:spacing w:after="0"/>
        <w:rPr>
          <w:rFonts w:cs="Calibri"/>
        </w:rPr>
      </w:pPr>
    </w:p>
    <w:p w14:paraId="1390B90C" w14:textId="3217BCDB" w:rsidR="00E80EA9" w:rsidRPr="00C35C29" w:rsidRDefault="00E80EA9" w:rsidP="00102A74">
      <w:pPr>
        <w:spacing w:after="0"/>
        <w:rPr>
          <w:rFonts w:cs="Calibri"/>
        </w:rPr>
      </w:pPr>
    </w:p>
    <w:p w14:paraId="53B4D993" w14:textId="5C0BC932" w:rsidR="00E80EA9" w:rsidRDefault="00E80EA9" w:rsidP="00102A74">
      <w:pPr>
        <w:spacing w:after="0"/>
        <w:rPr>
          <w:rFonts w:asciiTheme="minorHAnsi" w:hAnsiTheme="minorHAnsi" w:cstheme="minorHAnsi"/>
          <w:sz w:val="20"/>
          <w:szCs w:val="20"/>
        </w:rPr>
      </w:pPr>
    </w:p>
    <w:p w14:paraId="4B32797A" w14:textId="6A6B0FE4" w:rsidR="00E80EA9" w:rsidRDefault="00E80EA9" w:rsidP="00102A74">
      <w:pPr>
        <w:spacing w:after="0"/>
        <w:rPr>
          <w:rFonts w:asciiTheme="minorHAnsi" w:hAnsiTheme="minorHAnsi" w:cstheme="minorHAnsi"/>
          <w:sz w:val="20"/>
          <w:szCs w:val="20"/>
        </w:rPr>
      </w:pPr>
    </w:p>
    <w:p w14:paraId="284D7E1D" w14:textId="3FEBE1AC" w:rsidR="00E80EA9" w:rsidRDefault="00E80EA9" w:rsidP="00102A74">
      <w:pPr>
        <w:spacing w:after="0"/>
        <w:rPr>
          <w:rFonts w:asciiTheme="minorHAnsi" w:hAnsiTheme="minorHAnsi" w:cstheme="minorHAnsi"/>
          <w:sz w:val="20"/>
          <w:szCs w:val="20"/>
        </w:rPr>
      </w:pPr>
    </w:p>
    <w:p w14:paraId="573D53BB" w14:textId="66C21B60" w:rsidR="00E80EA9" w:rsidRDefault="00E80EA9" w:rsidP="00102A74">
      <w:pPr>
        <w:spacing w:after="0"/>
        <w:rPr>
          <w:rFonts w:asciiTheme="minorHAnsi" w:hAnsiTheme="minorHAnsi" w:cstheme="minorHAnsi"/>
          <w:sz w:val="20"/>
          <w:szCs w:val="20"/>
        </w:rPr>
      </w:pPr>
    </w:p>
    <w:p w14:paraId="3FA1280A" w14:textId="2489CC45" w:rsidR="00E80EA9" w:rsidRDefault="00E80EA9" w:rsidP="00102A74">
      <w:pPr>
        <w:spacing w:after="0"/>
        <w:rPr>
          <w:rFonts w:asciiTheme="minorHAnsi" w:hAnsiTheme="minorHAnsi" w:cstheme="minorHAnsi"/>
          <w:sz w:val="20"/>
          <w:szCs w:val="20"/>
        </w:rPr>
      </w:pPr>
    </w:p>
    <w:p w14:paraId="556E353A" w14:textId="7FFCDAD1" w:rsidR="00E80EA9" w:rsidRDefault="00E80EA9" w:rsidP="00102A74">
      <w:pPr>
        <w:spacing w:after="0"/>
        <w:rPr>
          <w:rFonts w:asciiTheme="minorHAnsi" w:hAnsiTheme="minorHAnsi" w:cstheme="minorHAnsi"/>
          <w:sz w:val="20"/>
          <w:szCs w:val="20"/>
        </w:rPr>
      </w:pPr>
    </w:p>
    <w:p w14:paraId="22638195" w14:textId="5E6EFC21" w:rsidR="00E80EA9" w:rsidRDefault="00E80EA9" w:rsidP="00102A74">
      <w:pPr>
        <w:spacing w:after="0"/>
        <w:rPr>
          <w:rFonts w:asciiTheme="minorHAnsi" w:hAnsiTheme="minorHAnsi" w:cstheme="minorHAnsi"/>
          <w:sz w:val="20"/>
          <w:szCs w:val="20"/>
        </w:rPr>
      </w:pPr>
    </w:p>
    <w:p w14:paraId="33B352D0" w14:textId="77777777" w:rsidR="009E7DFD" w:rsidRDefault="002A6FA7" w:rsidP="009E7DFD">
      <w:pPr>
        <w:spacing w:after="0"/>
        <w:jc w:val="center"/>
        <w:rPr>
          <w:rFonts w:asciiTheme="minorHAnsi" w:hAnsiTheme="minorHAnsi" w:cstheme="minorHAnsi"/>
        </w:rPr>
      </w:pPr>
      <w:r>
        <w:rPr>
          <w:noProof/>
        </w:rPr>
        <w:lastRenderedPageBreak/>
        <w:drawing>
          <wp:inline distT="0" distB="0" distL="0" distR="0" wp14:anchorId="5C76242F" wp14:editId="0C49F0A9">
            <wp:extent cx="2305050" cy="1046074"/>
            <wp:effectExtent l="0" t="0" r="0" b="1905"/>
            <wp:docPr id="1" name="Picture 1" descr="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0282" cy="1052987"/>
                    </a:xfrm>
                    <a:prstGeom prst="rect">
                      <a:avLst/>
                    </a:prstGeom>
                    <a:noFill/>
                    <a:ln>
                      <a:noFill/>
                    </a:ln>
                  </pic:spPr>
                </pic:pic>
              </a:graphicData>
            </a:graphic>
          </wp:inline>
        </w:drawing>
      </w:r>
    </w:p>
    <w:p w14:paraId="3A911CB1" w14:textId="7778F35E" w:rsidR="002A6FA7" w:rsidRPr="009E7DFD" w:rsidRDefault="00000000" w:rsidP="009E7DFD">
      <w:pPr>
        <w:spacing w:after="0"/>
        <w:jc w:val="center"/>
        <w:rPr>
          <w:rFonts w:asciiTheme="minorHAnsi" w:hAnsiTheme="minorHAnsi" w:cstheme="minorHAnsi"/>
          <w:color w:val="7030A0"/>
        </w:rPr>
      </w:pPr>
      <w:hyperlink r:id="rId10" w:history="1">
        <w:r w:rsidR="009E7DFD" w:rsidRPr="009E7DFD">
          <w:rPr>
            <w:rStyle w:val="Hyperlink"/>
            <w:rFonts w:asciiTheme="minorHAnsi" w:hAnsiTheme="minorHAnsi" w:cstheme="minorHAnsi"/>
            <w:color w:val="7030A0"/>
          </w:rPr>
          <w:t>www.gca.cards</w:t>
        </w:r>
      </w:hyperlink>
    </w:p>
    <w:p w14:paraId="710B022C" w14:textId="77777777" w:rsidR="0022701A" w:rsidRDefault="0022701A" w:rsidP="0022701A">
      <w:pPr>
        <w:spacing w:after="0"/>
        <w:rPr>
          <w:rFonts w:asciiTheme="minorHAnsi" w:hAnsiTheme="minorHAnsi" w:cstheme="minorHAnsi"/>
        </w:rPr>
      </w:pPr>
    </w:p>
    <w:p w14:paraId="5A5ADAA7" w14:textId="07BEF7FD" w:rsidR="00F33D13" w:rsidRPr="00102A74" w:rsidRDefault="00F33D13" w:rsidP="00806F27">
      <w:pPr>
        <w:rPr>
          <w:rFonts w:asciiTheme="minorHAnsi" w:hAnsiTheme="minorHAnsi" w:cstheme="minorHAnsi"/>
          <w:b/>
          <w:bCs/>
          <w:sz w:val="20"/>
          <w:szCs w:val="20"/>
          <w:u w:val="single"/>
        </w:rPr>
      </w:pPr>
      <w:r w:rsidRPr="00102A74">
        <w:rPr>
          <w:rFonts w:asciiTheme="minorHAnsi" w:hAnsiTheme="minorHAnsi" w:cstheme="minorHAnsi"/>
          <w:b/>
          <w:bCs/>
          <w:sz w:val="20"/>
          <w:szCs w:val="20"/>
          <w:u w:val="single"/>
        </w:rPr>
        <w:t xml:space="preserve">Move to reduce a letter delivery service to just 5 days: </w:t>
      </w:r>
    </w:p>
    <w:p w14:paraId="4448F45F" w14:textId="65B53467" w:rsidR="007227F0" w:rsidRPr="00102A74" w:rsidRDefault="006E058E" w:rsidP="00381352">
      <w:pPr>
        <w:pStyle w:val="BodyText"/>
        <w:kinsoku w:val="0"/>
        <w:overflowPunct w:val="0"/>
        <w:ind w:left="0"/>
        <w:rPr>
          <w:rFonts w:asciiTheme="minorHAnsi" w:hAnsiTheme="minorHAnsi" w:cstheme="minorHAnsi"/>
          <w:sz w:val="20"/>
          <w:szCs w:val="20"/>
        </w:rPr>
      </w:pPr>
      <w:r>
        <w:rPr>
          <w:rFonts w:asciiTheme="minorHAnsi" w:hAnsiTheme="minorHAnsi" w:cstheme="minorHAnsi"/>
          <w:sz w:val="20"/>
          <w:szCs w:val="20"/>
        </w:rPr>
        <w:t>The GCA’s</w:t>
      </w:r>
      <w:r w:rsidR="00806F27" w:rsidRPr="00102A74">
        <w:rPr>
          <w:rFonts w:asciiTheme="minorHAnsi" w:hAnsiTheme="minorHAnsi" w:cstheme="minorHAnsi"/>
          <w:sz w:val="20"/>
          <w:szCs w:val="20"/>
        </w:rPr>
        <w:t xml:space="preserve"> previous conversations with Royal Mail</w:t>
      </w:r>
      <w:r w:rsidR="0004740C" w:rsidRPr="00102A74">
        <w:rPr>
          <w:rFonts w:asciiTheme="minorHAnsi" w:hAnsiTheme="minorHAnsi" w:cstheme="minorHAnsi"/>
          <w:sz w:val="20"/>
          <w:szCs w:val="20"/>
        </w:rPr>
        <w:t xml:space="preserve"> </w:t>
      </w:r>
      <w:r w:rsidR="00806F27" w:rsidRPr="00102A74">
        <w:rPr>
          <w:rFonts w:asciiTheme="minorHAnsi" w:hAnsiTheme="minorHAnsi" w:cstheme="minorHAnsi"/>
          <w:sz w:val="20"/>
          <w:szCs w:val="20"/>
        </w:rPr>
        <w:t>led us to believe we</w:t>
      </w:r>
      <w:r w:rsidR="0022701A" w:rsidRPr="00102A74">
        <w:rPr>
          <w:rFonts w:asciiTheme="minorHAnsi" w:hAnsiTheme="minorHAnsi" w:cstheme="minorHAnsi"/>
          <w:sz w:val="20"/>
          <w:szCs w:val="20"/>
        </w:rPr>
        <w:t xml:space="preserve"> held a shared</w:t>
      </w:r>
      <w:r w:rsidR="00806F27" w:rsidRPr="00102A74">
        <w:rPr>
          <w:rFonts w:asciiTheme="minorHAnsi" w:hAnsiTheme="minorHAnsi" w:cstheme="minorHAnsi"/>
          <w:sz w:val="20"/>
          <w:szCs w:val="20"/>
        </w:rPr>
        <w:t xml:space="preserve"> understanding that the British public value their cards arriving at the weekend</w:t>
      </w:r>
      <w:r w:rsidR="0004740C" w:rsidRPr="00102A74">
        <w:rPr>
          <w:rFonts w:asciiTheme="minorHAnsi" w:hAnsiTheme="minorHAnsi" w:cstheme="minorHAnsi"/>
          <w:sz w:val="20"/>
          <w:szCs w:val="20"/>
        </w:rPr>
        <w:t xml:space="preserve">.  </w:t>
      </w:r>
      <w:r w:rsidR="008E5EA0" w:rsidRPr="00102A74">
        <w:rPr>
          <w:rFonts w:asciiTheme="minorHAnsi" w:hAnsiTheme="minorHAnsi" w:cstheme="minorHAnsi"/>
          <w:sz w:val="20"/>
          <w:szCs w:val="20"/>
        </w:rPr>
        <w:t xml:space="preserve">In a world where Royal Mail are already moving to 7-day delivery for parcels, </w:t>
      </w:r>
      <w:r w:rsidR="00486E3E" w:rsidRPr="00102A74">
        <w:rPr>
          <w:rFonts w:asciiTheme="minorHAnsi" w:hAnsiTheme="minorHAnsi" w:cstheme="minorHAnsi"/>
          <w:sz w:val="20"/>
          <w:szCs w:val="20"/>
        </w:rPr>
        <w:t xml:space="preserve">there are </w:t>
      </w:r>
      <w:r w:rsidR="008E5EA0" w:rsidRPr="00102A74">
        <w:rPr>
          <w:rFonts w:asciiTheme="minorHAnsi" w:hAnsiTheme="minorHAnsi" w:cstheme="minorHAnsi"/>
          <w:sz w:val="20"/>
          <w:szCs w:val="20"/>
        </w:rPr>
        <w:t>clear commercial and environmental synergies</w:t>
      </w:r>
      <w:r w:rsidR="00486E3E" w:rsidRPr="00102A74">
        <w:rPr>
          <w:rFonts w:asciiTheme="minorHAnsi" w:hAnsiTheme="minorHAnsi" w:cstheme="minorHAnsi"/>
          <w:sz w:val="20"/>
          <w:szCs w:val="20"/>
        </w:rPr>
        <w:t xml:space="preserve"> from concurrent delivery</w:t>
      </w:r>
      <w:r w:rsidR="007227F0" w:rsidRPr="00102A74">
        <w:rPr>
          <w:rFonts w:asciiTheme="minorHAnsi" w:hAnsiTheme="minorHAnsi" w:cstheme="minorHAnsi"/>
          <w:sz w:val="20"/>
          <w:szCs w:val="20"/>
        </w:rPr>
        <w:t>.</w:t>
      </w:r>
      <w:r w:rsidR="008E5EA0" w:rsidRPr="00102A74">
        <w:rPr>
          <w:rFonts w:asciiTheme="minorHAnsi" w:hAnsiTheme="minorHAnsi" w:cstheme="minorHAnsi"/>
          <w:sz w:val="20"/>
          <w:szCs w:val="20"/>
        </w:rPr>
        <w:t xml:space="preserve"> </w:t>
      </w:r>
      <w:r w:rsidR="007227F0" w:rsidRPr="00102A74">
        <w:rPr>
          <w:rFonts w:asciiTheme="minorHAnsi" w:hAnsiTheme="minorHAnsi" w:cstheme="minorHAnsi"/>
          <w:sz w:val="20"/>
          <w:szCs w:val="20"/>
        </w:rPr>
        <w:t xml:space="preserve">  </w:t>
      </w:r>
      <w:r w:rsidR="0022701A" w:rsidRPr="00102A74">
        <w:rPr>
          <w:rFonts w:asciiTheme="minorHAnsi" w:hAnsiTheme="minorHAnsi" w:cstheme="minorHAnsi"/>
          <w:sz w:val="20"/>
          <w:szCs w:val="20"/>
        </w:rPr>
        <w:t>A</w:t>
      </w:r>
      <w:r w:rsidR="0004740C" w:rsidRPr="00102A74">
        <w:rPr>
          <w:rFonts w:asciiTheme="minorHAnsi" w:hAnsiTheme="minorHAnsi" w:cstheme="minorHAnsi"/>
          <w:sz w:val="20"/>
          <w:szCs w:val="20"/>
        </w:rPr>
        <w:t xml:space="preserve">s recently as 2020, </w:t>
      </w:r>
      <w:r w:rsidR="0022701A" w:rsidRPr="00102A74">
        <w:rPr>
          <w:rFonts w:asciiTheme="minorHAnsi" w:hAnsiTheme="minorHAnsi" w:cstheme="minorHAnsi"/>
          <w:sz w:val="20"/>
          <w:szCs w:val="20"/>
        </w:rPr>
        <w:t xml:space="preserve">US </w:t>
      </w:r>
      <w:r w:rsidR="007227F0" w:rsidRPr="00102A74">
        <w:rPr>
          <w:rFonts w:asciiTheme="minorHAnsi" w:hAnsiTheme="minorHAnsi" w:cstheme="minorHAnsi"/>
          <w:sz w:val="20"/>
          <w:szCs w:val="20"/>
        </w:rPr>
        <w:t xml:space="preserve">data </w:t>
      </w:r>
      <w:r w:rsidR="0022701A" w:rsidRPr="00102A74">
        <w:rPr>
          <w:rFonts w:asciiTheme="minorHAnsi" w:hAnsiTheme="minorHAnsi" w:cstheme="minorHAnsi"/>
          <w:sz w:val="20"/>
          <w:szCs w:val="20"/>
        </w:rPr>
        <w:t>f</w:t>
      </w:r>
      <w:r w:rsidR="00204C34" w:rsidRPr="00102A74">
        <w:rPr>
          <w:rFonts w:asciiTheme="minorHAnsi" w:hAnsiTheme="minorHAnsi" w:cstheme="minorHAnsi"/>
          <w:sz w:val="20"/>
          <w:szCs w:val="20"/>
        </w:rPr>
        <w:t xml:space="preserve">ound </w:t>
      </w:r>
      <w:r w:rsidR="0004740C" w:rsidRPr="00102A74">
        <w:rPr>
          <w:rFonts w:asciiTheme="minorHAnsi" w:hAnsiTheme="minorHAnsi" w:cstheme="minorHAnsi"/>
          <w:sz w:val="20"/>
          <w:szCs w:val="20"/>
        </w:rPr>
        <w:t xml:space="preserve">that </w:t>
      </w:r>
      <w:r w:rsidR="0004740C" w:rsidRPr="00102A74">
        <w:rPr>
          <w:rFonts w:asciiTheme="minorHAnsi" w:hAnsiTheme="minorHAnsi" w:cstheme="minorHAnsi"/>
          <w:i/>
          <w:iCs/>
          <w:sz w:val="20"/>
          <w:szCs w:val="20"/>
        </w:rPr>
        <w:t>‘replacing joint</w:t>
      </w:r>
      <w:r w:rsidR="0004740C" w:rsidRPr="00102A74">
        <w:rPr>
          <w:rFonts w:asciiTheme="minorHAnsi" w:hAnsiTheme="minorHAnsi" w:cstheme="minorHAnsi"/>
          <w:i/>
          <w:iCs/>
          <w:spacing w:val="-1"/>
          <w:sz w:val="20"/>
          <w:szCs w:val="20"/>
        </w:rPr>
        <w:t xml:space="preserve"> </w:t>
      </w:r>
      <w:r w:rsidR="0004740C" w:rsidRPr="00102A74">
        <w:rPr>
          <w:rFonts w:asciiTheme="minorHAnsi" w:hAnsiTheme="minorHAnsi" w:cstheme="minorHAnsi"/>
          <w:i/>
          <w:iCs/>
          <w:sz w:val="20"/>
          <w:szCs w:val="20"/>
        </w:rPr>
        <w:t>delivery with parcel</w:t>
      </w:r>
      <w:r w:rsidR="0004740C" w:rsidRPr="00102A74">
        <w:rPr>
          <w:rFonts w:asciiTheme="minorHAnsi" w:hAnsiTheme="minorHAnsi" w:cstheme="minorHAnsi"/>
          <w:i/>
          <w:iCs/>
          <w:spacing w:val="-2"/>
          <w:sz w:val="20"/>
          <w:szCs w:val="20"/>
        </w:rPr>
        <w:t xml:space="preserve"> </w:t>
      </w:r>
      <w:r w:rsidR="0004740C" w:rsidRPr="00102A74">
        <w:rPr>
          <w:rFonts w:asciiTheme="minorHAnsi" w:hAnsiTheme="minorHAnsi" w:cstheme="minorHAnsi"/>
          <w:i/>
          <w:iCs/>
          <w:sz w:val="20"/>
          <w:szCs w:val="20"/>
        </w:rPr>
        <w:t>only</w:t>
      </w:r>
      <w:r w:rsidR="0004740C" w:rsidRPr="00102A74">
        <w:rPr>
          <w:rFonts w:asciiTheme="minorHAnsi" w:hAnsiTheme="minorHAnsi" w:cstheme="minorHAnsi"/>
          <w:i/>
          <w:iCs/>
          <w:spacing w:val="-2"/>
          <w:sz w:val="20"/>
          <w:szCs w:val="20"/>
        </w:rPr>
        <w:t xml:space="preserve"> </w:t>
      </w:r>
      <w:r w:rsidR="0004740C" w:rsidRPr="00102A74">
        <w:rPr>
          <w:rFonts w:asciiTheme="minorHAnsi" w:hAnsiTheme="minorHAnsi" w:cstheme="minorHAnsi"/>
          <w:i/>
          <w:iCs/>
          <w:sz w:val="20"/>
          <w:szCs w:val="20"/>
        </w:rPr>
        <w:t>delivery</w:t>
      </w:r>
      <w:r w:rsidR="0004740C" w:rsidRPr="00102A74">
        <w:rPr>
          <w:rFonts w:asciiTheme="minorHAnsi" w:hAnsiTheme="minorHAnsi" w:cstheme="minorHAnsi"/>
          <w:i/>
          <w:iCs/>
          <w:spacing w:val="-3"/>
          <w:sz w:val="20"/>
          <w:szCs w:val="20"/>
        </w:rPr>
        <w:t xml:space="preserve"> </w:t>
      </w:r>
      <w:r w:rsidR="0004740C" w:rsidRPr="00102A74">
        <w:rPr>
          <w:rFonts w:asciiTheme="minorHAnsi" w:hAnsiTheme="minorHAnsi" w:cstheme="minorHAnsi"/>
          <w:i/>
          <w:iCs/>
          <w:sz w:val="20"/>
          <w:szCs w:val="20"/>
        </w:rPr>
        <w:t>on certain</w:t>
      </w:r>
      <w:r w:rsidR="0004740C" w:rsidRPr="00102A74">
        <w:rPr>
          <w:rFonts w:asciiTheme="minorHAnsi" w:hAnsiTheme="minorHAnsi" w:cstheme="minorHAnsi"/>
          <w:i/>
          <w:iCs/>
          <w:spacing w:val="-1"/>
          <w:sz w:val="20"/>
          <w:szCs w:val="20"/>
        </w:rPr>
        <w:t xml:space="preserve"> </w:t>
      </w:r>
      <w:r w:rsidR="0004740C" w:rsidRPr="00102A74">
        <w:rPr>
          <w:rFonts w:asciiTheme="minorHAnsi" w:hAnsiTheme="minorHAnsi" w:cstheme="minorHAnsi"/>
          <w:i/>
          <w:iCs/>
          <w:sz w:val="20"/>
          <w:szCs w:val="20"/>
        </w:rPr>
        <w:t>days</w:t>
      </w:r>
      <w:r w:rsidR="0004740C" w:rsidRPr="00102A74">
        <w:rPr>
          <w:rFonts w:asciiTheme="minorHAnsi" w:hAnsiTheme="minorHAnsi" w:cstheme="minorHAnsi"/>
          <w:i/>
          <w:iCs/>
          <w:spacing w:val="-2"/>
          <w:sz w:val="20"/>
          <w:szCs w:val="20"/>
        </w:rPr>
        <w:t xml:space="preserve"> </w:t>
      </w:r>
      <w:r w:rsidR="0004740C" w:rsidRPr="00102A74">
        <w:rPr>
          <w:rFonts w:asciiTheme="minorHAnsi" w:hAnsiTheme="minorHAnsi" w:cstheme="minorHAnsi"/>
          <w:i/>
          <w:iCs/>
          <w:sz w:val="20"/>
          <w:szCs w:val="20"/>
        </w:rPr>
        <w:t>is unlikely</w:t>
      </w:r>
      <w:r w:rsidR="004F3BE2">
        <w:rPr>
          <w:rFonts w:asciiTheme="minorHAnsi" w:hAnsiTheme="minorHAnsi" w:cstheme="minorHAnsi"/>
          <w:i/>
          <w:iCs/>
          <w:sz w:val="20"/>
          <w:szCs w:val="20"/>
        </w:rPr>
        <w:t xml:space="preserve"> [to be]</w:t>
      </w:r>
      <w:r w:rsidR="0004740C" w:rsidRPr="00102A74">
        <w:rPr>
          <w:rFonts w:asciiTheme="minorHAnsi" w:hAnsiTheme="minorHAnsi" w:cstheme="minorHAnsi"/>
          <w:i/>
          <w:iCs/>
          <w:sz w:val="20"/>
          <w:szCs w:val="20"/>
        </w:rPr>
        <w:t xml:space="preserve"> a solution to financial challenges faced by USPS’</w:t>
      </w:r>
      <w:r w:rsidR="0004740C" w:rsidRPr="00102A74">
        <w:rPr>
          <w:rStyle w:val="FootnoteReference"/>
          <w:rFonts w:asciiTheme="minorHAnsi" w:hAnsiTheme="minorHAnsi" w:cstheme="minorHAnsi"/>
          <w:sz w:val="20"/>
          <w:szCs w:val="20"/>
        </w:rPr>
        <w:footnoteReference w:id="2"/>
      </w:r>
      <w:r w:rsidR="00204C34" w:rsidRPr="00102A74">
        <w:rPr>
          <w:rFonts w:asciiTheme="minorHAnsi" w:hAnsiTheme="minorHAnsi" w:cstheme="minorHAnsi"/>
          <w:sz w:val="20"/>
          <w:szCs w:val="20"/>
        </w:rPr>
        <w:t xml:space="preserve">.  </w:t>
      </w:r>
      <w:r w:rsidR="005A1ECC" w:rsidRPr="00102A74">
        <w:rPr>
          <w:rFonts w:asciiTheme="minorHAnsi" w:hAnsiTheme="minorHAnsi" w:cstheme="minorHAnsi"/>
          <w:sz w:val="20"/>
          <w:szCs w:val="20"/>
        </w:rPr>
        <w:t xml:space="preserve">We can only speculate as to </w:t>
      </w:r>
      <w:r w:rsidR="00486E3E" w:rsidRPr="00102A74">
        <w:rPr>
          <w:rFonts w:asciiTheme="minorHAnsi" w:hAnsiTheme="minorHAnsi" w:cstheme="minorHAnsi"/>
          <w:sz w:val="20"/>
          <w:szCs w:val="20"/>
        </w:rPr>
        <w:t xml:space="preserve">why now </w:t>
      </w:r>
      <w:r w:rsidR="0022701A" w:rsidRPr="00102A74">
        <w:rPr>
          <w:rFonts w:asciiTheme="minorHAnsi" w:hAnsiTheme="minorHAnsi" w:cstheme="minorHAnsi"/>
          <w:sz w:val="20"/>
          <w:szCs w:val="20"/>
        </w:rPr>
        <w:t>was the time</w:t>
      </w:r>
      <w:r w:rsidR="005A1ECC" w:rsidRPr="00102A74">
        <w:rPr>
          <w:rFonts w:asciiTheme="minorHAnsi" w:hAnsiTheme="minorHAnsi" w:cstheme="minorHAnsi"/>
          <w:sz w:val="20"/>
          <w:szCs w:val="20"/>
        </w:rPr>
        <w:t xml:space="preserve"> Royal Mail chose to conclude differently</w:t>
      </w:r>
      <w:r w:rsidR="00486E3E" w:rsidRPr="00102A74">
        <w:rPr>
          <w:rFonts w:asciiTheme="minorHAnsi" w:hAnsiTheme="minorHAnsi" w:cstheme="minorHAnsi"/>
          <w:sz w:val="20"/>
          <w:szCs w:val="20"/>
        </w:rPr>
        <w:t>.</w:t>
      </w:r>
      <w:r w:rsidR="005A1ECC" w:rsidRPr="00102A74">
        <w:rPr>
          <w:rFonts w:asciiTheme="minorHAnsi" w:hAnsiTheme="minorHAnsi" w:cstheme="minorHAnsi"/>
          <w:sz w:val="20"/>
          <w:szCs w:val="20"/>
        </w:rPr>
        <w:t xml:space="preserve"> </w:t>
      </w:r>
    </w:p>
    <w:p w14:paraId="468E0BAA" w14:textId="77777777" w:rsidR="00381352" w:rsidRPr="00102A74" w:rsidRDefault="00381352" w:rsidP="00381352">
      <w:pPr>
        <w:pStyle w:val="BodyText"/>
        <w:kinsoku w:val="0"/>
        <w:overflowPunct w:val="0"/>
        <w:ind w:left="0"/>
        <w:rPr>
          <w:rFonts w:asciiTheme="minorHAnsi" w:hAnsiTheme="minorHAnsi" w:cstheme="minorHAnsi"/>
          <w:sz w:val="20"/>
          <w:szCs w:val="20"/>
        </w:rPr>
      </w:pPr>
    </w:p>
    <w:p w14:paraId="355D6E33" w14:textId="66063F66" w:rsidR="0022701A" w:rsidRPr="00102A74" w:rsidRDefault="00204C34" w:rsidP="00486E3E">
      <w:pPr>
        <w:suppressAutoHyphens w:val="0"/>
        <w:autoSpaceDN/>
        <w:spacing w:after="0"/>
        <w:textAlignment w:val="auto"/>
        <w:rPr>
          <w:rFonts w:eastAsiaTheme="minorHAnsi" w:cs="Calibri"/>
          <w:sz w:val="20"/>
          <w:szCs w:val="20"/>
        </w:rPr>
      </w:pPr>
      <w:r w:rsidRPr="00102A74">
        <w:rPr>
          <w:rFonts w:eastAsiaTheme="minorHAnsi" w:cs="Calibri"/>
          <w:sz w:val="20"/>
          <w:szCs w:val="20"/>
        </w:rPr>
        <w:t>Notwithstanding that</w:t>
      </w:r>
      <w:r w:rsidR="005A1ECC" w:rsidRPr="00102A74">
        <w:rPr>
          <w:rFonts w:eastAsiaTheme="minorHAnsi" w:cs="Calibri"/>
          <w:sz w:val="20"/>
          <w:szCs w:val="20"/>
        </w:rPr>
        <w:t>:</w:t>
      </w:r>
      <w:r w:rsidR="00486E3E" w:rsidRPr="00102A74">
        <w:rPr>
          <w:rFonts w:eastAsiaTheme="minorHAnsi" w:cs="Calibri"/>
          <w:sz w:val="20"/>
          <w:szCs w:val="20"/>
        </w:rPr>
        <w:t xml:space="preserve"> 1) In the UK, second class postal costs already stand at &gt;35% of the value of an average card (vs 20% in the US)</w:t>
      </w:r>
      <w:r w:rsidR="00486E3E" w:rsidRPr="00102A74">
        <w:rPr>
          <w:rStyle w:val="FootnoteReference"/>
          <w:sz w:val="20"/>
          <w:szCs w:val="20"/>
        </w:rPr>
        <w:footnoteReference w:id="3"/>
      </w:r>
      <w:r w:rsidR="00486E3E" w:rsidRPr="00102A74">
        <w:rPr>
          <w:sz w:val="20"/>
          <w:szCs w:val="20"/>
        </w:rPr>
        <w:t xml:space="preserve"> and, 2) </w:t>
      </w:r>
      <w:r w:rsidR="00486E3E" w:rsidRPr="00102A74">
        <w:rPr>
          <w:rFonts w:asciiTheme="minorHAnsi" w:hAnsiTheme="minorHAnsi" w:cstheme="minorHAnsi"/>
          <w:sz w:val="20"/>
          <w:szCs w:val="20"/>
        </w:rPr>
        <w:t xml:space="preserve">Ofcom’s own research shows that a significant majority </w:t>
      </w:r>
      <w:r w:rsidR="00486E3E" w:rsidRPr="00102A74">
        <w:rPr>
          <w:rFonts w:asciiTheme="minorHAnsi" w:eastAsiaTheme="minorHAnsi" w:hAnsiTheme="minorHAnsi" w:cstheme="minorBidi"/>
          <w:sz w:val="20"/>
          <w:szCs w:val="20"/>
        </w:rPr>
        <w:t>(61%) of residential customers say they value mail delivery six days a week</w:t>
      </w:r>
      <w:r w:rsidR="00486E3E" w:rsidRPr="00102A74">
        <w:rPr>
          <w:rStyle w:val="FootnoteReference"/>
          <w:rFonts w:asciiTheme="minorHAnsi" w:eastAsiaTheme="minorHAnsi" w:hAnsiTheme="minorHAnsi" w:cstheme="minorBidi"/>
          <w:sz w:val="20"/>
          <w:szCs w:val="20"/>
        </w:rPr>
        <w:footnoteReference w:id="4"/>
      </w:r>
      <w:r w:rsidR="00486E3E" w:rsidRPr="00102A74">
        <w:rPr>
          <w:rFonts w:asciiTheme="minorHAnsi" w:eastAsiaTheme="minorHAnsi" w:hAnsiTheme="minorHAnsi" w:cstheme="minorBidi"/>
          <w:sz w:val="20"/>
          <w:szCs w:val="20"/>
        </w:rPr>
        <w:t xml:space="preserve">, </w:t>
      </w:r>
      <w:r w:rsidR="00486E3E" w:rsidRPr="00102A74">
        <w:rPr>
          <w:rFonts w:eastAsiaTheme="minorHAnsi" w:cs="Calibri"/>
          <w:sz w:val="20"/>
          <w:szCs w:val="20"/>
        </w:rPr>
        <w:t xml:space="preserve">our members were open to discussing options with Royal Mail for small premium pricing for a weekend delivery service.  </w:t>
      </w:r>
    </w:p>
    <w:p w14:paraId="1E5D7AED" w14:textId="77777777" w:rsidR="0022701A" w:rsidRPr="00102A74" w:rsidRDefault="0022701A" w:rsidP="00486E3E">
      <w:pPr>
        <w:suppressAutoHyphens w:val="0"/>
        <w:autoSpaceDN/>
        <w:spacing w:after="0"/>
        <w:textAlignment w:val="auto"/>
        <w:rPr>
          <w:rFonts w:eastAsiaTheme="minorHAnsi" w:cs="Calibri"/>
          <w:sz w:val="20"/>
          <w:szCs w:val="20"/>
        </w:rPr>
      </w:pPr>
    </w:p>
    <w:p w14:paraId="68BBD4A8" w14:textId="562F4EA5" w:rsidR="00486E3E" w:rsidRPr="00102A74" w:rsidRDefault="00486E3E" w:rsidP="00486E3E">
      <w:pPr>
        <w:suppressAutoHyphens w:val="0"/>
        <w:autoSpaceDN/>
        <w:spacing w:after="0"/>
        <w:textAlignment w:val="auto"/>
        <w:rPr>
          <w:rFonts w:eastAsiaTheme="minorHAnsi" w:cs="Calibri"/>
          <w:sz w:val="20"/>
          <w:szCs w:val="20"/>
        </w:rPr>
      </w:pPr>
      <w:r w:rsidRPr="00102A74">
        <w:rPr>
          <w:rFonts w:eastAsiaTheme="minorHAnsi" w:cs="Calibri"/>
          <w:sz w:val="20"/>
          <w:szCs w:val="20"/>
        </w:rPr>
        <w:t xml:space="preserve">Such negotiations were always on the understanding that such products would be in place before Royal Mail requested release from their existing Universal Service Obligation (USO).  With Royal Mail’s cheapest parcel service starting at £2.85 (&gt;144% of the average price of a greetings card) we believe our position is wholly reasonable and based on clear consumer protection principles, </w:t>
      </w:r>
      <w:r w:rsidR="0022701A" w:rsidRPr="00102A74">
        <w:rPr>
          <w:rFonts w:eastAsiaTheme="minorHAnsi" w:cs="Calibri"/>
          <w:sz w:val="20"/>
          <w:szCs w:val="20"/>
        </w:rPr>
        <w:t>in circumstances where the</w:t>
      </w:r>
      <w:r w:rsidRPr="00102A74">
        <w:rPr>
          <w:rFonts w:eastAsiaTheme="minorHAnsi" w:cs="Calibri"/>
          <w:sz w:val="20"/>
          <w:szCs w:val="20"/>
        </w:rPr>
        <w:t xml:space="preserve"> public only have the option of a service offered by a monopoly provider. </w:t>
      </w:r>
    </w:p>
    <w:p w14:paraId="1FAC6D3F" w14:textId="77777777" w:rsidR="00F52781" w:rsidRPr="00102A74" w:rsidRDefault="00F52781" w:rsidP="008E5EA0">
      <w:pPr>
        <w:suppressAutoHyphens w:val="0"/>
        <w:autoSpaceDN/>
        <w:spacing w:after="0"/>
        <w:textAlignment w:val="auto"/>
        <w:rPr>
          <w:rFonts w:eastAsiaTheme="minorHAnsi" w:cs="Calibri"/>
          <w:sz w:val="20"/>
          <w:szCs w:val="20"/>
        </w:rPr>
      </w:pPr>
    </w:p>
    <w:p w14:paraId="172554C1" w14:textId="4F1005A5" w:rsidR="00DD32F9" w:rsidRPr="004F3BE2" w:rsidRDefault="00E5253F" w:rsidP="00050F1F">
      <w:pPr>
        <w:rPr>
          <w:rFonts w:eastAsiaTheme="minorHAnsi" w:cs="Calibri"/>
          <w:b/>
          <w:bCs/>
          <w:i/>
          <w:iCs/>
          <w:sz w:val="20"/>
          <w:szCs w:val="20"/>
        </w:rPr>
      </w:pPr>
      <w:r w:rsidRPr="004F3BE2">
        <w:rPr>
          <w:rFonts w:eastAsiaTheme="minorHAnsi" w:cs="Calibri"/>
          <w:b/>
          <w:bCs/>
          <w:i/>
          <w:iCs/>
          <w:sz w:val="20"/>
          <w:szCs w:val="20"/>
        </w:rPr>
        <w:t>We would encourage you to continue</w:t>
      </w:r>
      <w:r w:rsidR="0022701A" w:rsidRPr="004F3BE2">
        <w:rPr>
          <w:rStyle w:val="FootnoteReference"/>
          <w:rFonts w:eastAsiaTheme="minorHAnsi" w:cs="Calibri"/>
          <w:b/>
          <w:bCs/>
          <w:i/>
          <w:iCs/>
          <w:sz w:val="20"/>
          <w:szCs w:val="20"/>
        </w:rPr>
        <w:footnoteReference w:id="5"/>
      </w:r>
      <w:r w:rsidR="0022701A" w:rsidRPr="004F3BE2">
        <w:rPr>
          <w:rFonts w:eastAsiaTheme="minorHAnsi" w:cs="Calibri"/>
          <w:b/>
          <w:bCs/>
          <w:i/>
          <w:iCs/>
          <w:sz w:val="20"/>
          <w:szCs w:val="20"/>
        </w:rPr>
        <w:t xml:space="preserve"> </w:t>
      </w:r>
      <w:r w:rsidR="004F3BE2" w:rsidRPr="004F3BE2">
        <w:rPr>
          <w:rFonts w:eastAsiaTheme="minorHAnsi" w:cs="Calibri"/>
          <w:b/>
          <w:bCs/>
          <w:i/>
          <w:iCs/>
          <w:sz w:val="20"/>
          <w:szCs w:val="20"/>
        </w:rPr>
        <w:t xml:space="preserve">to reject </w:t>
      </w:r>
      <w:r w:rsidR="0022701A" w:rsidRPr="004F3BE2">
        <w:rPr>
          <w:rFonts w:eastAsiaTheme="minorHAnsi" w:cs="Calibri"/>
          <w:b/>
          <w:bCs/>
          <w:i/>
          <w:iCs/>
          <w:sz w:val="20"/>
          <w:szCs w:val="20"/>
        </w:rPr>
        <w:t>Royal Mail’s request to remove these protections without such new products being in place</w:t>
      </w:r>
      <w:r w:rsidRPr="004F3BE2">
        <w:rPr>
          <w:rFonts w:eastAsiaTheme="minorHAnsi" w:cs="Calibri"/>
          <w:b/>
          <w:bCs/>
          <w:i/>
          <w:iCs/>
          <w:sz w:val="20"/>
          <w:szCs w:val="20"/>
        </w:rPr>
        <w:t xml:space="preserve">, </w:t>
      </w:r>
      <w:r w:rsidR="0022701A" w:rsidRPr="004F3BE2">
        <w:rPr>
          <w:rFonts w:eastAsiaTheme="minorHAnsi" w:cs="Calibri"/>
          <w:b/>
          <w:bCs/>
          <w:i/>
          <w:iCs/>
          <w:sz w:val="20"/>
          <w:szCs w:val="20"/>
        </w:rPr>
        <w:t xml:space="preserve">whilst reiterating </w:t>
      </w:r>
      <w:r w:rsidRPr="004F3BE2">
        <w:rPr>
          <w:rFonts w:eastAsiaTheme="minorHAnsi" w:cs="Calibri"/>
          <w:b/>
          <w:bCs/>
          <w:i/>
          <w:iCs/>
          <w:sz w:val="20"/>
          <w:szCs w:val="20"/>
        </w:rPr>
        <w:t xml:space="preserve">our </w:t>
      </w:r>
      <w:r w:rsidR="004F3BE2" w:rsidRPr="004F3BE2">
        <w:rPr>
          <w:rFonts w:eastAsiaTheme="minorHAnsi" w:cs="Calibri"/>
          <w:b/>
          <w:bCs/>
          <w:i/>
          <w:iCs/>
          <w:sz w:val="20"/>
          <w:szCs w:val="20"/>
        </w:rPr>
        <w:t xml:space="preserve">own </w:t>
      </w:r>
      <w:r w:rsidRPr="004F3BE2">
        <w:rPr>
          <w:rFonts w:eastAsiaTheme="minorHAnsi" w:cs="Calibri"/>
          <w:b/>
          <w:bCs/>
          <w:i/>
          <w:iCs/>
          <w:sz w:val="20"/>
          <w:szCs w:val="20"/>
        </w:rPr>
        <w:t xml:space="preserve">commitment to negotiate in good faith </w:t>
      </w:r>
      <w:r w:rsidR="004F3BE2" w:rsidRPr="004F3BE2">
        <w:rPr>
          <w:rFonts w:eastAsiaTheme="minorHAnsi" w:cs="Calibri"/>
          <w:b/>
          <w:bCs/>
          <w:i/>
          <w:iCs/>
          <w:sz w:val="20"/>
          <w:szCs w:val="20"/>
        </w:rPr>
        <w:t xml:space="preserve">with Royal Mail </w:t>
      </w:r>
      <w:r w:rsidRPr="004F3BE2">
        <w:rPr>
          <w:rFonts w:eastAsiaTheme="minorHAnsi" w:cs="Calibri"/>
          <w:b/>
          <w:bCs/>
          <w:i/>
          <w:iCs/>
          <w:sz w:val="20"/>
          <w:szCs w:val="20"/>
        </w:rPr>
        <w:t>to find a workable solution for the British public.</w:t>
      </w:r>
    </w:p>
    <w:p w14:paraId="6935C0BE" w14:textId="5CC2F2BC" w:rsidR="00DD32F9" w:rsidRPr="00102A74" w:rsidRDefault="00E5253F" w:rsidP="00DD32F9">
      <w:pPr>
        <w:rPr>
          <w:rFonts w:asciiTheme="minorHAnsi" w:hAnsiTheme="minorHAnsi" w:cstheme="minorHAnsi"/>
          <w:b/>
          <w:bCs/>
          <w:sz w:val="20"/>
          <w:szCs w:val="20"/>
          <w:u w:val="single"/>
        </w:rPr>
      </w:pPr>
      <w:r w:rsidRPr="00102A74">
        <w:rPr>
          <w:rFonts w:asciiTheme="minorHAnsi" w:hAnsiTheme="minorHAnsi" w:cstheme="minorHAnsi"/>
          <w:b/>
          <w:bCs/>
          <w:sz w:val="20"/>
          <w:szCs w:val="20"/>
          <w:u w:val="single"/>
        </w:rPr>
        <w:t>T</w:t>
      </w:r>
      <w:r w:rsidR="00DD32F9" w:rsidRPr="00102A74">
        <w:rPr>
          <w:rFonts w:asciiTheme="minorHAnsi" w:hAnsiTheme="minorHAnsi" w:cstheme="minorHAnsi"/>
          <w:b/>
          <w:bCs/>
          <w:sz w:val="20"/>
          <w:szCs w:val="20"/>
          <w:u w:val="single"/>
        </w:rPr>
        <w:t>h</w:t>
      </w:r>
      <w:r w:rsidRPr="00102A74">
        <w:rPr>
          <w:rFonts w:asciiTheme="minorHAnsi" w:hAnsiTheme="minorHAnsi" w:cstheme="minorHAnsi"/>
          <w:b/>
          <w:bCs/>
          <w:sz w:val="20"/>
          <w:szCs w:val="20"/>
          <w:u w:val="single"/>
        </w:rPr>
        <w:t>e ongoing impact of the current strikes</w:t>
      </w:r>
      <w:r w:rsidR="00050F1F" w:rsidRPr="00102A74">
        <w:rPr>
          <w:rFonts w:asciiTheme="minorHAnsi" w:hAnsiTheme="minorHAnsi" w:cstheme="minorHAnsi"/>
          <w:b/>
          <w:bCs/>
          <w:sz w:val="20"/>
          <w:szCs w:val="20"/>
          <w:u w:val="single"/>
        </w:rPr>
        <w:t xml:space="preserve">: </w:t>
      </w:r>
    </w:p>
    <w:p w14:paraId="23E48237" w14:textId="6E0114EB" w:rsidR="00987171" w:rsidRPr="00102A74" w:rsidRDefault="001053C4" w:rsidP="00DD32F9">
      <w:pPr>
        <w:rPr>
          <w:rFonts w:asciiTheme="minorHAnsi" w:hAnsiTheme="minorHAnsi" w:cstheme="minorHAnsi"/>
          <w:b/>
          <w:bCs/>
          <w:sz w:val="20"/>
          <w:szCs w:val="20"/>
          <w:u w:val="single"/>
        </w:rPr>
      </w:pPr>
      <w:r w:rsidRPr="00102A74">
        <w:rPr>
          <w:rFonts w:asciiTheme="minorHAnsi" w:hAnsiTheme="minorHAnsi" w:cstheme="minorHAnsi"/>
          <w:sz w:val="20"/>
          <w:szCs w:val="20"/>
        </w:rPr>
        <w:t>Quite aside from</w:t>
      </w:r>
      <w:r w:rsidR="00E5253F" w:rsidRPr="00102A74">
        <w:rPr>
          <w:rFonts w:asciiTheme="minorHAnsi" w:hAnsiTheme="minorHAnsi" w:cstheme="minorHAnsi"/>
          <w:sz w:val="20"/>
          <w:szCs w:val="20"/>
        </w:rPr>
        <w:t xml:space="preserve"> our industry’s</w:t>
      </w:r>
      <w:r w:rsidRPr="00102A74">
        <w:rPr>
          <w:rFonts w:asciiTheme="minorHAnsi" w:hAnsiTheme="minorHAnsi" w:cstheme="minorHAnsi"/>
          <w:sz w:val="20"/>
          <w:szCs w:val="20"/>
        </w:rPr>
        <w:t xml:space="preserve"> irrecoverable losses</w:t>
      </w:r>
      <w:r w:rsidR="00C7433E" w:rsidRPr="00102A74">
        <w:rPr>
          <w:rFonts w:asciiTheme="minorHAnsi" w:hAnsiTheme="minorHAnsi" w:cstheme="minorHAnsi"/>
          <w:sz w:val="20"/>
          <w:szCs w:val="20"/>
        </w:rPr>
        <w:t xml:space="preserve"> from th</w:t>
      </w:r>
      <w:r w:rsidR="00E5253F" w:rsidRPr="00102A74">
        <w:rPr>
          <w:rFonts w:asciiTheme="minorHAnsi" w:hAnsiTheme="minorHAnsi" w:cstheme="minorHAnsi"/>
          <w:sz w:val="20"/>
          <w:szCs w:val="20"/>
        </w:rPr>
        <w:t>is year’s</w:t>
      </w:r>
      <w:r w:rsidR="00C7433E" w:rsidRPr="00102A74">
        <w:rPr>
          <w:rFonts w:asciiTheme="minorHAnsi" w:hAnsiTheme="minorHAnsi" w:cstheme="minorHAnsi"/>
          <w:sz w:val="20"/>
          <w:szCs w:val="20"/>
        </w:rPr>
        <w:t xml:space="preserve"> strikes</w:t>
      </w:r>
      <w:r w:rsidRPr="00102A74">
        <w:rPr>
          <w:rFonts w:asciiTheme="minorHAnsi" w:hAnsiTheme="minorHAnsi" w:cstheme="minorHAnsi"/>
          <w:sz w:val="20"/>
          <w:szCs w:val="20"/>
        </w:rPr>
        <w:t xml:space="preserve">, we fear a longer-term impact to </w:t>
      </w:r>
      <w:r w:rsidR="00B00FC9" w:rsidRPr="00102A74">
        <w:rPr>
          <w:rFonts w:asciiTheme="minorHAnsi" w:hAnsiTheme="minorHAnsi" w:cstheme="minorHAnsi"/>
          <w:sz w:val="20"/>
          <w:szCs w:val="20"/>
        </w:rPr>
        <w:t>our</w:t>
      </w:r>
      <w:r w:rsidRPr="00102A74">
        <w:rPr>
          <w:rFonts w:asciiTheme="minorHAnsi" w:hAnsiTheme="minorHAnsi" w:cstheme="minorHAnsi"/>
          <w:sz w:val="20"/>
          <w:szCs w:val="20"/>
        </w:rPr>
        <w:t xml:space="preserve"> </w:t>
      </w:r>
      <w:r w:rsidR="00D46BE8" w:rsidRPr="00102A74">
        <w:rPr>
          <w:rFonts w:asciiTheme="minorHAnsi" w:hAnsiTheme="minorHAnsi" w:cstheme="minorHAnsi"/>
          <w:sz w:val="20"/>
          <w:szCs w:val="20"/>
        </w:rPr>
        <w:t>market</w:t>
      </w:r>
      <w:r w:rsidR="00B00FC9" w:rsidRPr="00102A74">
        <w:rPr>
          <w:rFonts w:asciiTheme="minorHAnsi" w:hAnsiTheme="minorHAnsi" w:cstheme="minorHAnsi"/>
          <w:sz w:val="20"/>
          <w:szCs w:val="20"/>
        </w:rPr>
        <w:t>, and British society more generally</w:t>
      </w:r>
      <w:r w:rsidR="00DD32F9" w:rsidRPr="00102A74">
        <w:rPr>
          <w:rFonts w:asciiTheme="minorHAnsi" w:hAnsiTheme="minorHAnsi" w:cstheme="minorHAnsi"/>
          <w:sz w:val="20"/>
          <w:szCs w:val="20"/>
        </w:rPr>
        <w:t>,</w:t>
      </w:r>
      <w:r w:rsidR="00C7433E" w:rsidRPr="00102A74">
        <w:rPr>
          <w:rFonts w:asciiTheme="minorHAnsi" w:hAnsiTheme="minorHAnsi" w:cstheme="minorHAnsi"/>
          <w:sz w:val="20"/>
          <w:szCs w:val="20"/>
        </w:rPr>
        <w:t xml:space="preserve"> if</w:t>
      </w:r>
      <w:r w:rsidR="00DD32F9" w:rsidRPr="00102A74">
        <w:rPr>
          <w:rFonts w:asciiTheme="minorHAnsi" w:hAnsiTheme="minorHAnsi" w:cstheme="minorHAnsi"/>
          <w:sz w:val="20"/>
          <w:szCs w:val="20"/>
        </w:rPr>
        <w:t xml:space="preserve"> the current industrial dispute is not resolved</w:t>
      </w:r>
      <w:r w:rsidR="0022701A" w:rsidRPr="00102A74">
        <w:rPr>
          <w:rFonts w:asciiTheme="minorHAnsi" w:hAnsiTheme="minorHAnsi" w:cstheme="minorHAnsi"/>
          <w:sz w:val="20"/>
          <w:szCs w:val="20"/>
        </w:rPr>
        <w:t xml:space="preserve"> rapidly</w:t>
      </w:r>
      <w:r w:rsidR="00DD32F9" w:rsidRPr="00102A74">
        <w:rPr>
          <w:rFonts w:asciiTheme="minorHAnsi" w:hAnsiTheme="minorHAnsi" w:cstheme="minorHAnsi"/>
          <w:sz w:val="20"/>
          <w:szCs w:val="20"/>
        </w:rPr>
        <w:t xml:space="preserve">.  </w:t>
      </w:r>
      <w:r w:rsidR="00987171" w:rsidRPr="00102A74">
        <w:rPr>
          <w:rFonts w:asciiTheme="minorHAnsi" w:hAnsiTheme="minorHAnsi" w:cstheme="minorHAnsi"/>
          <w:sz w:val="20"/>
          <w:szCs w:val="20"/>
        </w:rPr>
        <w:t xml:space="preserve"> </w:t>
      </w:r>
      <w:r w:rsidR="00DD32F9" w:rsidRPr="00102A74">
        <w:rPr>
          <w:rFonts w:asciiTheme="minorHAnsi" w:hAnsiTheme="minorHAnsi" w:cstheme="minorHAnsi"/>
          <w:sz w:val="20"/>
          <w:szCs w:val="20"/>
        </w:rPr>
        <w:t>T</w:t>
      </w:r>
      <w:r w:rsidR="00987171" w:rsidRPr="00102A74">
        <w:rPr>
          <w:rFonts w:asciiTheme="minorHAnsi" w:hAnsiTheme="minorHAnsi" w:cstheme="minorHAnsi"/>
          <w:sz w:val="20"/>
          <w:szCs w:val="20"/>
        </w:rPr>
        <w:t>here appear to be two clear</w:t>
      </w:r>
      <w:r w:rsidR="00DD32F9" w:rsidRPr="00102A74">
        <w:rPr>
          <w:rFonts w:asciiTheme="minorHAnsi" w:hAnsiTheme="minorHAnsi" w:cstheme="minorHAnsi"/>
          <w:sz w:val="20"/>
          <w:szCs w:val="20"/>
        </w:rPr>
        <w:t>, and inevitable,</w:t>
      </w:r>
      <w:r w:rsidR="00987171" w:rsidRPr="00102A74">
        <w:rPr>
          <w:rFonts w:asciiTheme="minorHAnsi" w:hAnsiTheme="minorHAnsi" w:cstheme="minorHAnsi"/>
          <w:sz w:val="20"/>
          <w:szCs w:val="20"/>
        </w:rPr>
        <w:t xml:space="preserve"> consequences: </w:t>
      </w:r>
    </w:p>
    <w:p w14:paraId="2FB7A399" w14:textId="77777777" w:rsidR="00D46BE8" w:rsidRPr="00102A74" w:rsidRDefault="00D46BE8" w:rsidP="00761537">
      <w:pPr>
        <w:spacing w:after="0"/>
        <w:rPr>
          <w:rFonts w:asciiTheme="minorHAnsi" w:hAnsiTheme="minorHAnsi" w:cstheme="minorHAnsi"/>
          <w:sz w:val="20"/>
          <w:szCs w:val="20"/>
        </w:rPr>
      </w:pPr>
    </w:p>
    <w:p w14:paraId="6948B677" w14:textId="2D6B5568" w:rsidR="00987171" w:rsidRPr="004F3BE2" w:rsidRDefault="0022701A" w:rsidP="00381352">
      <w:pPr>
        <w:pStyle w:val="ListParagraph"/>
        <w:numPr>
          <w:ilvl w:val="0"/>
          <w:numId w:val="1"/>
        </w:numPr>
        <w:spacing w:after="0"/>
        <w:rPr>
          <w:rFonts w:asciiTheme="minorHAnsi" w:hAnsiTheme="minorHAnsi" w:cstheme="minorHAnsi"/>
          <w:sz w:val="20"/>
          <w:szCs w:val="20"/>
        </w:rPr>
      </w:pPr>
      <w:r w:rsidRPr="004F3BE2">
        <w:rPr>
          <w:rFonts w:asciiTheme="minorHAnsi" w:hAnsiTheme="minorHAnsi" w:cstheme="minorHAnsi"/>
          <w:sz w:val="20"/>
          <w:szCs w:val="20"/>
        </w:rPr>
        <w:t xml:space="preserve">A small number of </w:t>
      </w:r>
      <w:r w:rsidR="00987171" w:rsidRPr="004F3BE2">
        <w:rPr>
          <w:rFonts w:asciiTheme="minorHAnsi" w:hAnsiTheme="minorHAnsi" w:cstheme="minorHAnsi"/>
          <w:b/>
          <w:bCs/>
          <w:sz w:val="20"/>
          <w:szCs w:val="20"/>
        </w:rPr>
        <w:t xml:space="preserve">consumers </w:t>
      </w:r>
      <w:r w:rsidR="004F3BE2" w:rsidRPr="004F3BE2">
        <w:rPr>
          <w:rFonts w:asciiTheme="minorHAnsi" w:hAnsiTheme="minorHAnsi" w:cstheme="minorHAnsi"/>
          <w:b/>
          <w:bCs/>
          <w:sz w:val="20"/>
          <w:szCs w:val="20"/>
        </w:rPr>
        <w:t xml:space="preserve">and publishers with models </w:t>
      </w:r>
      <w:r w:rsidR="00987171" w:rsidRPr="004F3BE2">
        <w:rPr>
          <w:rFonts w:asciiTheme="minorHAnsi" w:hAnsiTheme="minorHAnsi" w:cstheme="minorHAnsi"/>
          <w:b/>
          <w:bCs/>
          <w:sz w:val="20"/>
          <w:szCs w:val="20"/>
        </w:rPr>
        <w:t>more able to adapt to change</w:t>
      </w:r>
      <w:r w:rsidR="004C4E69" w:rsidRPr="004F3BE2">
        <w:rPr>
          <w:rFonts w:asciiTheme="minorHAnsi" w:hAnsiTheme="minorHAnsi" w:cstheme="minorHAnsi"/>
          <w:sz w:val="20"/>
          <w:szCs w:val="20"/>
        </w:rPr>
        <w:t xml:space="preserve"> </w:t>
      </w:r>
      <w:r w:rsidRPr="004F3BE2">
        <w:rPr>
          <w:rFonts w:asciiTheme="minorHAnsi" w:hAnsiTheme="minorHAnsi" w:cstheme="minorHAnsi"/>
          <w:sz w:val="20"/>
          <w:szCs w:val="20"/>
        </w:rPr>
        <w:t>may</w:t>
      </w:r>
      <w:r w:rsidR="004C4E69" w:rsidRPr="004F3BE2">
        <w:rPr>
          <w:rFonts w:asciiTheme="minorHAnsi" w:hAnsiTheme="minorHAnsi" w:cstheme="minorHAnsi"/>
          <w:sz w:val="20"/>
          <w:szCs w:val="20"/>
        </w:rPr>
        <w:t xml:space="preserve"> </w:t>
      </w:r>
      <w:r w:rsidR="00987171" w:rsidRPr="004F3BE2">
        <w:rPr>
          <w:rFonts w:asciiTheme="minorHAnsi" w:hAnsiTheme="minorHAnsi" w:cstheme="minorHAnsi"/>
          <w:sz w:val="20"/>
          <w:szCs w:val="20"/>
        </w:rPr>
        <w:t>naturally turn to Amazon as the only provider able to offer an</w:t>
      </w:r>
      <w:r w:rsidR="00E5253F" w:rsidRPr="004F3BE2">
        <w:rPr>
          <w:rFonts w:asciiTheme="minorHAnsi" w:hAnsiTheme="minorHAnsi" w:cstheme="minorHAnsi"/>
          <w:sz w:val="20"/>
          <w:szCs w:val="20"/>
        </w:rPr>
        <w:t>y sort of</w:t>
      </w:r>
      <w:r w:rsidR="00987171" w:rsidRPr="004F3BE2">
        <w:rPr>
          <w:rFonts w:asciiTheme="minorHAnsi" w:hAnsiTheme="minorHAnsi" w:cstheme="minorHAnsi"/>
          <w:sz w:val="20"/>
          <w:szCs w:val="20"/>
        </w:rPr>
        <w:t xml:space="preserve"> equivalent delivery service this year</w:t>
      </w:r>
      <w:r w:rsidR="004F3BE2" w:rsidRPr="004F3BE2">
        <w:rPr>
          <w:rFonts w:asciiTheme="minorHAnsi" w:hAnsiTheme="minorHAnsi" w:cstheme="minorHAnsi"/>
          <w:sz w:val="20"/>
          <w:szCs w:val="20"/>
        </w:rPr>
        <w:t xml:space="preserve">. </w:t>
      </w:r>
      <w:r w:rsidR="004F3BE2">
        <w:rPr>
          <w:rFonts w:asciiTheme="minorHAnsi" w:hAnsiTheme="minorHAnsi" w:cstheme="minorHAnsi"/>
          <w:sz w:val="20"/>
          <w:szCs w:val="20"/>
        </w:rPr>
        <w:t>Whilst grateful for opportunities for customers to purchase cards, this naturally raises</w:t>
      </w:r>
      <w:r w:rsidR="004F3BE2" w:rsidRPr="004F3BE2">
        <w:rPr>
          <w:rFonts w:asciiTheme="minorHAnsi" w:hAnsiTheme="minorHAnsi" w:cstheme="minorHAnsi"/>
          <w:sz w:val="20"/>
          <w:szCs w:val="20"/>
        </w:rPr>
        <w:t xml:space="preserve"> </w:t>
      </w:r>
      <w:r w:rsidRPr="004F3BE2">
        <w:rPr>
          <w:rFonts w:asciiTheme="minorHAnsi" w:hAnsiTheme="minorHAnsi" w:cstheme="minorHAnsi"/>
          <w:sz w:val="20"/>
          <w:szCs w:val="20"/>
        </w:rPr>
        <w:t>longer</w:t>
      </w:r>
      <w:r w:rsidR="004F3BE2" w:rsidRPr="004F3BE2">
        <w:rPr>
          <w:rFonts w:asciiTheme="minorHAnsi" w:hAnsiTheme="minorHAnsi" w:cstheme="minorHAnsi"/>
          <w:sz w:val="20"/>
          <w:szCs w:val="20"/>
        </w:rPr>
        <w:t>-</w:t>
      </w:r>
      <w:r w:rsidRPr="004F3BE2">
        <w:rPr>
          <w:rFonts w:asciiTheme="minorHAnsi" w:hAnsiTheme="minorHAnsi" w:cstheme="minorHAnsi"/>
          <w:sz w:val="20"/>
          <w:szCs w:val="20"/>
        </w:rPr>
        <w:t>term competition</w:t>
      </w:r>
      <w:r w:rsidR="00381352" w:rsidRPr="004F3BE2">
        <w:rPr>
          <w:rFonts w:asciiTheme="minorHAnsi" w:hAnsiTheme="minorHAnsi" w:cstheme="minorHAnsi"/>
          <w:sz w:val="20"/>
          <w:szCs w:val="20"/>
        </w:rPr>
        <w:t xml:space="preserve"> questions</w:t>
      </w:r>
      <w:r w:rsidRPr="004F3BE2">
        <w:rPr>
          <w:rFonts w:asciiTheme="minorHAnsi" w:hAnsiTheme="minorHAnsi" w:cstheme="minorHAnsi"/>
          <w:sz w:val="20"/>
          <w:szCs w:val="20"/>
        </w:rPr>
        <w:t xml:space="preserve"> </w:t>
      </w:r>
      <w:r w:rsidR="00381352" w:rsidRPr="004F3BE2">
        <w:rPr>
          <w:rFonts w:asciiTheme="minorHAnsi" w:hAnsiTheme="minorHAnsi" w:cstheme="minorHAnsi"/>
          <w:sz w:val="20"/>
          <w:szCs w:val="20"/>
        </w:rPr>
        <w:t xml:space="preserve">should a single </w:t>
      </w:r>
      <w:r w:rsidRPr="004F3BE2">
        <w:rPr>
          <w:rFonts w:asciiTheme="minorHAnsi" w:hAnsiTheme="minorHAnsi" w:cstheme="minorHAnsi"/>
          <w:sz w:val="20"/>
          <w:szCs w:val="20"/>
        </w:rPr>
        <w:t>carrier replac</w:t>
      </w:r>
      <w:r w:rsidR="00381352" w:rsidRPr="004F3BE2">
        <w:rPr>
          <w:rFonts w:asciiTheme="minorHAnsi" w:hAnsiTheme="minorHAnsi" w:cstheme="minorHAnsi"/>
          <w:sz w:val="20"/>
          <w:szCs w:val="20"/>
        </w:rPr>
        <w:t>e</w:t>
      </w:r>
      <w:r w:rsidRPr="004F3BE2">
        <w:rPr>
          <w:rFonts w:asciiTheme="minorHAnsi" w:hAnsiTheme="minorHAnsi" w:cstheme="minorHAnsi"/>
          <w:sz w:val="20"/>
          <w:szCs w:val="20"/>
        </w:rPr>
        <w:t xml:space="preserve"> </w:t>
      </w:r>
      <w:r w:rsidR="00E5253F" w:rsidRPr="004F3BE2">
        <w:rPr>
          <w:rFonts w:asciiTheme="minorHAnsi" w:hAnsiTheme="minorHAnsi" w:cstheme="minorHAnsi"/>
          <w:sz w:val="20"/>
          <w:szCs w:val="20"/>
        </w:rPr>
        <w:t>Royal Mail, without any sort of USO</w:t>
      </w:r>
      <w:r w:rsidR="00381352" w:rsidRPr="004F3BE2">
        <w:rPr>
          <w:rFonts w:asciiTheme="minorHAnsi" w:hAnsiTheme="minorHAnsi" w:cstheme="minorHAnsi"/>
          <w:sz w:val="20"/>
          <w:szCs w:val="20"/>
        </w:rPr>
        <w:t xml:space="preserve"> in place</w:t>
      </w:r>
      <w:r w:rsidR="004F3BE2" w:rsidRPr="004F3BE2">
        <w:rPr>
          <w:rFonts w:asciiTheme="minorHAnsi" w:hAnsiTheme="minorHAnsi" w:cstheme="minorHAnsi"/>
          <w:sz w:val="20"/>
          <w:szCs w:val="20"/>
        </w:rPr>
        <w:t xml:space="preserve">, particularly if that carrier already has a strong position in </w:t>
      </w:r>
      <w:r w:rsidR="004F3BE2">
        <w:rPr>
          <w:rFonts w:asciiTheme="minorHAnsi" w:hAnsiTheme="minorHAnsi" w:cstheme="minorHAnsi"/>
          <w:sz w:val="20"/>
          <w:szCs w:val="20"/>
        </w:rPr>
        <w:t>other consumer markets.</w:t>
      </w:r>
    </w:p>
    <w:p w14:paraId="178E9C41" w14:textId="77777777" w:rsidR="00486E3E" w:rsidRPr="004F3BE2" w:rsidRDefault="00486E3E" w:rsidP="00486E3E">
      <w:pPr>
        <w:pStyle w:val="ListParagraph"/>
        <w:spacing w:after="0"/>
        <w:rPr>
          <w:rFonts w:asciiTheme="minorHAnsi" w:hAnsiTheme="minorHAnsi" w:cstheme="minorHAnsi"/>
          <w:sz w:val="20"/>
          <w:szCs w:val="20"/>
          <w:highlight w:val="yellow"/>
        </w:rPr>
      </w:pPr>
    </w:p>
    <w:p w14:paraId="4E724276" w14:textId="2656090D" w:rsidR="00E5253F" w:rsidRPr="004F3BE2" w:rsidRDefault="00470AA0" w:rsidP="00381352">
      <w:pPr>
        <w:pStyle w:val="ListParagraph"/>
        <w:numPr>
          <w:ilvl w:val="0"/>
          <w:numId w:val="1"/>
        </w:numPr>
        <w:spacing w:after="0"/>
        <w:rPr>
          <w:rFonts w:asciiTheme="minorHAnsi" w:hAnsiTheme="minorHAnsi" w:cstheme="minorHAnsi"/>
          <w:sz w:val="20"/>
          <w:szCs w:val="20"/>
        </w:rPr>
      </w:pPr>
      <w:r w:rsidRPr="004F3BE2">
        <w:rPr>
          <w:rFonts w:asciiTheme="minorHAnsi" w:hAnsiTheme="minorHAnsi" w:cstheme="minorHAnsi"/>
          <w:sz w:val="20"/>
          <w:szCs w:val="20"/>
        </w:rPr>
        <w:t>We believe</w:t>
      </w:r>
      <w:r w:rsidR="00987171" w:rsidRPr="004F3BE2">
        <w:rPr>
          <w:rFonts w:asciiTheme="minorHAnsi" w:hAnsiTheme="minorHAnsi" w:cstheme="minorHAnsi"/>
          <w:sz w:val="20"/>
          <w:szCs w:val="20"/>
        </w:rPr>
        <w:t xml:space="preserve"> </w:t>
      </w:r>
      <w:r w:rsidR="0022701A" w:rsidRPr="004F3BE2">
        <w:rPr>
          <w:rFonts w:asciiTheme="minorHAnsi" w:hAnsiTheme="minorHAnsi" w:cstheme="minorHAnsi"/>
          <w:b/>
          <w:bCs/>
          <w:sz w:val="20"/>
          <w:szCs w:val="20"/>
        </w:rPr>
        <w:t>the vast majority of c</w:t>
      </w:r>
      <w:r w:rsidR="00987171" w:rsidRPr="004F3BE2">
        <w:rPr>
          <w:rFonts w:asciiTheme="minorHAnsi" w:hAnsiTheme="minorHAnsi" w:cstheme="minorHAnsi"/>
          <w:b/>
          <w:bCs/>
          <w:sz w:val="20"/>
          <w:szCs w:val="20"/>
        </w:rPr>
        <w:t xml:space="preserve">onsumers </w:t>
      </w:r>
      <w:r w:rsidR="00987171" w:rsidRPr="004F3BE2">
        <w:rPr>
          <w:rFonts w:asciiTheme="minorHAnsi" w:hAnsiTheme="minorHAnsi" w:cstheme="minorHAnsi"/>
          <w:sz w:val="20"/>
          <w:szCs w:val="20"/>
        </w:rPr>
        <w:t xml:space="preserve">will view any reduction in their ability to </w:t>
      </w:r>
      <w:r w:rsidR="00B00FC9" w:rsidRPr="004F3BE2">
        <w:rPr>
          <w:rFonts w:asciiTheme="minorHAnsi" w:hAnsiTheme="minorHAnsi" w:cstheme="minorHAnsi"/>
          <w:sz w:val="20"/>
          <w:szCs w:val="20"/>
        </w:rPr>
        <w:t>exchange</w:t>
      </w:r>
      <w:r w:rsidR="00987171" w:rsidRPr="004F3BE2">
        <w:rPr>
          <w:rFonts w:asciiTheme="minorHAnsi" w:hAnsiTheme="minorHAnsi" w:cstheme="minorHAnsi"/>
          <w:sz w:val="20"/>
          <w:szCs w:val="20"/>
        </w:rPr>
        <w:t xml:space="preserve"> cards</w:t>
      </w:r>
      <w:r w:rsidR="00B00FC9" w:rsidRPr="004F3BE2">
        <w:rPr>
          <w:rFonts w:asciiTheme="minorHAnsi" w:hAnsiTheme="minorHAnsi" w:cstheme="minorHAnsi"/>
          <w:sz w:val="20"/>
          <w:szCs w:val="20"/>
        </w:rPr>
        <w:t xml:space="preserve"> with</w:t>
      </w:r>
      <w:r w:rsidR="00987171" w:rsidRPr="004F3BE2">
        <w:rPr>
          <w:rFonts w:asciiTheme="minorHAnsi" w:hAnsiTheme="minorHAnsi" w:cstheme="minorHAnsi"/>
          <w:sz w:val="20"/>
          <w:szCs w:val="20"/>
        </w:rPr>
        <w:t xml:space="preserve"> loved ones as a further emotional disruption to their sense of belonging and identity.  We suspect </w:t>
      </w:r>
      <w:r w:rsidR="007B2AF3" w:rsidRPr="004F3BE2">
        <w:rPr>
          <w:rFonts w:asciiTheme="minorHAnsi" w:hAnsiTheme="minorHAnsi" w:cstheme="minorHAnsi"/>
          <w:sz w:val="20"/>
          <w:szCs w:val="20"/>
        </w:rPr>
        <w:t xml:space="preserve">it inevitable that </w:t>
      </w:r>
      <w:r w:rsidR="004C4E69" w:rsidRPr="004F3BE2">
        <w:rPr>
          <w:rFonts w:asciiTheme="minorHAnsi" w:hAnsiTheme="minorHAnsi" w:cstheme="minorHAnsi"/>
          <w:sz w:val="20"/>
          <w:szCs w:val="20"/>
        </w:rPr>
        <w:t>some may also interpret this as</w:t>
      </w:r>
      <w:r w:rsidR="00987171" w:rsidRPr="004F3BE2">
        <w:rPr>
          <w:rFonts w:asciiTheme="minorHAnsi" w:hAnsiTheme="minorHAnsi" w:cstheme="minorHAnsi"/>
          <w:sz w:val="20"/>
          <w:szCs w:val="20"/>
        </w:rPr>
        <w:t xml:space="preserve"> </w:t>
      </w:r>
      <w:r w:rsidR="004C4E69" w:rsidRPr="004F3BE2">
        <w:rPr>
          <w:rFonts w:asciiTheme="minorHAnsi" w:hAnsiTheme="minorHAnsi" w:cstheme="minorHAnsi"/>
          <w:sz w:val="20"/>
          <w:szCs w:val="20"/>
        </w:rPr>
        <w:t xml:space="preserve">evidence </w:t>
      </w:r>
      <w:r w:rsidR="00987171" w:rsidRPr="004F3BE2">
        <w:rPr>
          <w:rFonts w:asciiTheme="minorHAnsi" w:hAnsiTheme="minorHAnsi" w:cstheme="minorHAnsi"/>
          <w:sz w:val="20"/>
          <w:szCs w:val="20"/>
        </w:rPr>
        <w:t xml:space="preserve">of </w:t>
      </w:r>
      <w:r w:rsidR="00987171" w:rsidRPr="004F3BE2">
        <w:rPr>
          <w:rFonts w:asciiTheme="minorHAnsi" w:hAnsiTheme="minorHAnsi" w:cstheme="minorHAnsi"/>
          <w:i/>
          <w:iCs/>
          <w:sz w:val="20"/>
          <w:szCs w:val="20"/>
        </w:rPr>
        <w:t>‘our country going backwards’</w:t>
      </w:r>
      <w:r w:rsidR="00987171" w:rsidRPr="004F3BE2">
        <w:rPr>
          <w:rFonts w:asciiTheme="minorHAnsi" w:hAnsiTheme="minorHAnsi" w:cstheme="minorHAnsi"/>
          <w:sz w:val="20"/>
          <w:szCs w:val="20"/>
        </w:rPr>
        <w:t xml:space="preserve">.  </w:t>
      </w:r>
    </w:p>
    <w:p w14:paraId="4DA60340" w14:textId="77777777" w:rsidR="00381352" w:rsidRPr="00102A74" w:rsidRDefault="00381352" w:rsidP="00381352">
      <w:pPr>
        <w:spacing w:after="0"/>
        <w:rPr>
          <w:rFonts w:asciiTheme="minorHAnsi" w:hAnsiTheme="minorHAnsi" w:cstheme="minorHAnsi"/>
          <w:sz w:val="20"/>
          <w:szCs w:val="20"/>
        </w:rPr>
      </w:pPr>
    </w:p>
    <w:p w14:paraId="647F457F" w14:textId="77777777" w:rsidR="00280659" w:rsidRDefault="00F52781" w:rsidP="00381352">
      <w:pPr>
        <w:spacing w:after="0"/>
        <w:rPr>
          <w:rFonts w:asciiTheme="minorHAnsi" w:hAnsiTheme="minorHAnsi" w:cstheme="minorHAnsi"/>
          <w:sz w:val="20"/>
          <w:szCs w:val="20"/>
        </w:rPr>
      </w:pPr>
      <w:r w:rsidRPr="00102A74">
        <w:rPr>
          <w:rFonts w:asciiTheme="minorHAnsi" w:hAnsiTheme="minorHAnsi" w:cstheme="minorHAnsi"/>
          <w:sz w:val="20"/>
          <w:szCs w:val="20"/>
        </w:rPr>
        <w:t xml:space="preserve">We </w:t>
      </w:r>
      <w:r w:rsidR="0022701A" w:rsidRPr="00102A74">
        <w:rPr>
          <w:rFonts w:asciiTheme="minorHAnsi" w:hAnsiTheme="minorHAnsi" w:cstheme="minorHAnsi"/>
          <w:sz w:val="20"/>
          <w:szCs w:val="20"/>
        </w:rPr>
        <w:t xml:space="preserve">consequently </w:t>
      </w:r>
      <w:r w:rsidRPr="00102A74">
        <w:rPr>
          <w:rFonts w:asciiTheme="minorHAnsi" w:hAnsiTheme="minorHAnsi" w:cstheme="minorHAnsi"/>
          <w:sz w:val="20"/>
          <w:szCs w:val="20"/>
        </w:rPr>
        <w:t xml:space="preserve">believe there to be far wider societal and political benefits to resolving the current industrial dispute.  </w:t>
      </w:r>
    </w:p>
    <w:p w14:paraId="0BC01ED7" w14:textId="77777777" w:rsidR="00280659" w:rsidRDefault="00280659" w:rsidP="00381352">
      <w:pPr>
        <w:spacing w:after="0"/>
        <w:rPr>
          <w:rFonts w:asciiTheme="minorHAnsi" w:hAnsiTheme="minorHAnsi" w:cstheme="minorHAnsi"/>
          <w:sz w:val="20"/>
          <w:szCs w:val="20"/>
        </w:rPr>
      </w:pPr>
    </w:p>
    <w:p w14:paraId="3A652C78" w14:textId="0199FE5E" w:rsidR="006A2A81" w:rsidRPr="00102A74" w:rsidRDefault="00F52781" w:rsidP="00381352">
      <w:pPr>
        <w:spacing w:after="0"/>
        <w:rPr>
          <w:rFonts w:asciiTheme="minorHAnsi" w:hAnsiTheme="minorHAnsi" w:cstheme="minorHAnsi"/>
          <w:b/>
          <w:bCs/>
          <w:i/>
          <w:iCs/>
          <w:sz w:val="20"/>
          <w:szCs w:val="20"/>
        </w:rPr>
      </w:pPr>
      <w:r w:rsidRPr="00102A74">
        <w:rPr>
          <w:rFonts w:asciiTheme="minorHAnsi" w:hAnsiTheme="minorHAnsi" w:cstheme="minorHAnsi"/>
          <w:b/>
          <w:bCs/>
          <w:i/>
          <w:iCs/>
          <w:sz w:val="20"/>
          <w:szCs w:val="20"/>
        </w:rPr>
        <w:t>We trust you will share our resulting view that the sum of the benefits to the nation</w:t>
      </w:r>
      <w:r w:rsidR="00F92C54" w:rsidRPr="00102A74">
        <w:rPr>
          <w:rFonts w:asciiTheme="minorHAnsi" w:hAnsiTheme="minorHAnsi" w:cstheme="minorHAnsi"/>
          <w:b/>
          <w:bCs/>
          <w:i/>
          <w:iCs/>
          <w:sz w:val="20"/>
          <w:szCs w:val="20"/>
        </w:rPr>
        <w:t>,</w:t>
      </w:r>
      <w:r w:rsidRPr="00102A74">
        <w:rPr>
          <w:rFonts w:asciiTheme="minorHAnsi" w:hAnsiTheme="minorHAnsi" w:cstheme="minorHAnsi"/>
          <w:b/>
          <w:bCs/>
          <w:i/>
          <w:iCs/>
          <w:sz w:val="20"/>
          <w:szCs w:val="20"/>
        </w:rPr>
        <w:t xml:space="preserve"> if all parties continue to be actively encouraged to enter productive and meaningful dialogue</w:t>
      </w:r>
      <w:r w:rsidR="00F92C54" w:rsidRPr="00102A74">
        <w:rPr>
          <w:rFonts w:asciiTheme="minorHAnsi" w:hAnsiTheme="minorHAnsi" w:cstheme="minorHAnsi"/>
          <w:b/>
          <w:bCs/>
          <w:i/>
          <w:iCs/>
          <w:sz w:val="20"/>
          <w:szCs w:val="20"/>
        </w:rPr>
        <w:t>,</w:t>
      </w:r>
      <w:r w:rsidRPr="00102A74">
        <w:rPr>
          <w:rFonts w:asciiTheme="minorHAnsi" w:hAnsiTheme="minorHAnsi" w:cstheme="minorHAnsi"/>
          <w:b/>
          <w:bCs/>
          <w:i/>
          <w:iCs/>
          <w:sz w:val="20"/>
          <w:szCs w:val="20"/>
        </w:rPr>
        <w:t xml:space="preserve"> extend far beyond our respective industries.</w:t>
      </w:r>
    </w:p>
    <w:p w14:paraId="29C1B309" w14:textId="77777777" w:rsidR="00381352" w:rsidRPr="00102A74" w:rsidRDefault="00381352" w:rsidP="00381352">
      <w:pPr>
        <w:spacing w:after="0"/>
        <w:rPr>
          <w:sz w:val="20"/>
          <w:szCs w:val="20"/>
        </w:rPr>
      </w:pPr>
    </w:p>
    <w:p w14:paraId="6ED09848" w14:textId="5C0802ED" w:rsidR="00E5253F" w:rsidRPr="00102A74" w:rsidRDefault="00E5253F" w:rsidP="006A2A81">
      <w:pPr>
        <w:rPr>
          <w:rFonts w:asciiTheme="minorHAnsi" w:eastAsiaTheme="minorHAnsi" w:hAnsiTheme="minorHAnsi" w:cstheme="minorBidi"/>
          <w:b/>
          <w:bCs/>
          <w:sz w:val="20"/>
          <w:szCs w:val="20"/>
          <w:u w:val="single"/>
        </w:rPr>
      </w:pPr>
      <w:r w:rsidRPr="00102A74">
        <w:rPr>
          <w:rFonts w:asciiTheme="minorHAnsi" w:eastAsiaTheme="minorHAnsi" w:hAnsiTheme="minorHAnsi" w:cstheme="minorBidi"/>
          <w:b/>
          <w:bCs/>
          <w:sz w:val="20"/>
          <w:szCs w:val="20"/>
          <w:u w:val="single"/>
        </w:rPr>
        <w:lastRenderedPageBreak/>
        <w:t>Matters pertinent to both issues:</w:t>
      </w:r>
    </w:p>
    <w:p w14:paraId="5557240B" w14:textId="37166435" w:rsidR="00F52781" w:rsidRPr="00102A74" w:rsidRDefault="006A2A81" w:rsidP="00E5253F">
      <w:pPr>
        <w:rPr>
          <w:rFonts w:asciiTheme="minorHAnsi" w:hAnsiTheme="minorHAnsi" w:cstheme="minorHAnsi"/>
          <w:sz w:val="20"/>
          <w:szCs w:val="20"/>
        </w:rPr>
      </w:pPr>
      <w:r w:rsidRPr="00102A74">
        <w:rPr>
          <w:rFonts w:asciiTheme="minorHAnsi" w:eastAsiaTheme="minorHAnsi" w:hAnsiTheme="minorHAnsi" w:cstheme="minorBidi"/>
          <w:sz w:val="20"/>
          <w:szCs w:val="20"/>
        </w:rPr>
        <w:t>Putting Christmas and other seasonal/sending occasions to one side, t</w:t>
      </w:r>
      <w:r w:rsidR="00E5253F" w:rsidRPr="00102A74">
        <w:rPr>
          <w:rFonts w:asciiTheme="minorHAnsi" w:eastAsiaTheme="minorHAnsi" w:hAnsiTheme="minorHAnsi" w:cstheme="minorBidi"/>
          <w:sz w:val="20"/>
          <w:szCs w:val="20"/>
        </w:rPr>
        <w:t xml:space="preserve">here are </w:t>
      </w:r>
      <w:r w:rsidR="00E5253F" w:rsidRPr="00102A74">
        <w:rPr>
          <w:rFonts w:asciiTheme="minorHAnsi" w:hAnsiTheme="minorHAnsi" w:cstheme="minorHAnsi"/>
          <w:sz w:val="20"/>
          <w:szCs w:val="20"/>
        </w:rPr>
        <w:t>180,000 birthdays every day in the UK alone. </w:t>
      </w:r>
      <w:r w:rsidRPr="00102A74">
        <w:rPr>
          <w:rFonts w:asciiTheme="minorHAnsi" w:hAnsiTheme="minorHAnsi" w:cstheme="minorHAnsi"/>
          <w:sz w:val="20"/>
          <w:szCs w:val="20"/>
        </w:rPr>
        <w:t xml:space="preserve">  </w:t>
      </w:r>
      <w:r w:rsidR="00E5253F" w:rsidRPr="00102A74">
        <w:rPr>
          <w:rFonts w:asciiTheme="minorHAnsi" w:hAnsiTheme="minorHAnsi" w:cstheme="minorHAnsi"/>
          <w:sz w:val="20"/>
          <w:szCs w:val="20"/>
        </w:rPr>
        <w:t>Ofcom’s research</w:t>
      </w:r>
      <w:r w:rsidRPr="00102A74">
        <w:rPr>
          <w:rStyle w:val="FootnoteReference"/>
          <w:rFonts w:asciiTheme="minorHAnsi" w:hAnsiTheme="minorHAnsi" w:cstheme="minorHAnsi"/>
          <w:sz w:val="20"/>
          <w:szCs w:val="20"/>
        </w:rPr>
        <w:footnoteReference w:id="6"/>
      </w:r>
      <w:r w:rsidRPr="00102A74">
        <w:rPr>
          <w:rFonts w:asciiTheme="minorHAnsi" w:hAnsiTheme="minorHAnsi" w:cstheme="minorHAnsi"/>
          <w:sz w:val="20"/>
          <w:szCs w:val="20"/>
        </w:rPr>
        <w:t>,</w:t>
      </w:r>
      <w:r w:rsidR="00F52781" w:rsidRPr="00102A74">
        <w:rPr>
          <w:rFonts w:asciiTheme="minorHAnsi" w:hAnsiTheme="minorHAnsi" w:cstheme="minorHAnsi"/>
          <w:sz w:val="20"/>
          <w:szCs w:val="20"/>
        </w:rPr>
        <w:t xml:space="preserve"> as well as</w:t>
      </w:r>
      <w:r w:rsidR="00E5253F" w:rsidRPr="00102A74">
        <w:rPr>
          <w:rFonts w:asciiTheme="minorHAnsi" w:hAnsiTheme="minorHAnsi" w:cstheme="minorHAnsi"/>
          <w:sz w:val="20"/>
          <w:szCs w:val="20"/>
        </w:rPr>
        <w:t xml:space="preserve"> our own, highlights that one of the most significant reasons card sending has persisted so well is because in the UK, with daily postal deliveries, the sender can judge reasonably accurately what day a second or first class envelope will arrive.   </w:t>
      </w:r>
    </w:p>
    <w:p w14:paraId="32000FC7" w14:textId="3E721FA1" w:rsidR="00D46BE8" w:rsidRPr="00102A74" w:rsidRDefault="00E5253F" w:rsidP="00761537">
      <w:pPr>
        <w:spacing w:after="0"/>
        <w:rPr>
          <w:rFonts w:asciiTheme="minorHAnsi" w:hAnsiTheme="minorHAnsi" w:cstheme="minorHAnsi"/>
          <w:sz w:val="20"/>
          <w:szCs w:val="20"/>
        </w:rPr>
      </w:pPr>
      <w:r w:rsidRPr="00102A74">
        <w:rPr>
          <w:rFonts w:asciiTheme="minorHAnsi" w:hAnsiTheme="minorHAnsi" w:cstheme="minorHAnsi"/>
          <w:sz w:val="20"/>
          <w:szCs w:val="20"/>
        </w:rPr>
        <w:t>We strongly believe it is this uninterrupted continuity that has meant that</w:t>
      </w:r>
      <w:r w:rsidR="00381352" w:rsidRPr="00102A74">
        <w:rPr>
          <w:rFonts w:asciiTheme="minorHAnsi" w:hAnsiTheme="minorHAnsi" w:cstheme="minorHAnsi"/>
          <w:sz w:val="20"/>
          <w:szCs w:val="20"/>
        </w:rPr>
        <w:t xml:space="preserve"> 1)</w:t>
      </w:r>
      <w:r w:rsidRPr="00102A74">
        <w:rPr>
          <w:rFonts w:asciiTheme="minorHAnsi" w:hAnsiTheme="minorHAnsi" w:cstheme="minorHAnsi"/>
          <w:sz w:val="20"/>
          <w:szCs w:val="20"/>
        </w:rPr>
        <w:t xml:space="preserve"> card sending in this country has never waned and</w:t>
      </w:r>
      <w:r w:rsidRPr="00102A74">
        <w:rPr>
          <w:rFonts w:asciiTheme="minorHAnsi" w:eastAsiaTheme="minorHAnsi" w:hAnsiTheme="minorHAnsi" w:cstheme="minorBidi"/>
          <w:sz w:val="20"/>
          <w:szCs w:val="20"/>
        </w:rPr>
        <w:t xml:space="preserve"> </w:t>
      </w:r>
      <w:r w:rsidR="00381352" w:rsidRPr="00102A74">
        <w:rPr>
          <w:rFonts w:asciiTheme="minorHAnsi" w:eastAsiaTheme="minorHAnsi" w:hAnsiTheme="minorHAnsi" w:cstheme="minorBidi"/>
          <w:sz w:val="20"/>
          <w:szCs w:val="20"/>
        </w:rPr>
        <w:t xml:space="preserve">2) </w:t>
      </w:r>
      <w:r w:rsidRPr="00102A74">
        <w:rPr>
          <w:rFonts w:asciiTheme="minorHAnsi" w:eastAsiaTheme="minorHAnsi" w:hAnsiTheme="minorHAnsi" w:cstheme="minorBidi"/>
          <w:sz w:val="20"/>
          <w:szCs w:val="20"/>
        </w:rPr>
        <w:t xml:space="preserve">UK consumers continue to send more cards per capita than any other nation. </w:t>
      </w:r>
      <w:r w:rsidR="00F52781" w:rsidRPr="00102A74">
        <w:rPr>
          <w:rFonts w:asciiTheme="minorHAnsi" w:eastAsiaTheme="minorHAnsi" w:hAnsiTheme="minorHAnsi" w:cstheme="minorBidi"/>
          <w:sz w:val="20"/>
          <w:szCs w:val="20"/>
        </w:rPr>
        <w:t xml:space="preserve"> It is against this context that </w:t>
      </w:r>
      <w:r w:rsidR="00F52781" w:rsidRPr="00102A74">
        <w:rPr>
          <w:rFonts w:asciiTheme="minorHAnsi" w:hAnsiTheme="minorHAnsi" w:cstheme="minorHAnsi"/>
          <w:sz w:val="20"/>
          <w:szCs w:val="20"/>
        </w:rPr>
        <w:t>I am grateful for the time you’ve taken listening to our concerns, and would welcome further details of any related steps you are taking such that we may reassure our membership accordingly.</w:t>
      </w:r>
    </w:p>
    <w:p w14:paraId="52B1041B" w14:textId="77777777" w:rsidR="00DD32F9" w:rsidRPr="00102A74" w:rsidRDefault="00DD32F9" w:rsidP="00761537">
      <w:pPr>
        <w:spacing w:after="0"/>
        <w:rPr>
          <w:rFonts w:asciiTheme="minorHAnsi" w:hAnsiTheme="minorHAnsi" w:cstheme="minorHAnsi"/>
          <w:sz w:val="20"/>
          <w:szCs w:val="20"/>
        </w:rPr>
      </w:pPr>
    </w:p>
    <w:p w14:paraId="4B8160CF" w14:textId="4AA8841C" w:rsidR="00D46BE8" w:rsidRPr="00102A74" w:rsidRDefault="00D46BE8" w:rsidP="00761537">
      <w:pPr>
        <w:spacing w:after="0"/>
        <w:rPr>
          <w:rFonts w:asciiTheme="minorHAnsi" w:hAnsiTheme="minorHAnsi" w:cstheme="minorHAnsi"/>
          <w:sz w:val="20"/>
          <w:szCs w:val="20"/>
        </w:rPr>
      </w:pPr>
      <w:r w:rsidRPr="00102A74">
        <w:rPr>
          <w:rFonts w:asciiTheme="minorHAnsi" w:hAnsiTheme="minorHAnsi" w:cstheme="minorHAnsi"/>
          <w:sz w:val="20"/>
          <w:szCs w:val="20"/>
        </w:rPr>
        <w:t xml:space="preserve">Meanwhile, </w:t>
      </w:r>
      <w:r w:rsidR="00280659">
        <w:rPr>
          <w:rFonts w:asciiTheme="minorHAnsi" w:hAnsiTheme="minorHAnsi" w:cstheme="minorHAnsi"/>
          <w:sz w:val="20"/>
          <w:szCs w:val="20"/>
        </w:rPr>
        <w:t>we</w:t>
      </w:r>
      <w:r w:rsidRPr="00102A74">
        <w:rPr>
          <w:rFonts w:asciiTheme="minorHAnsi" w:hAnsiTheme="minorHAnsi" w:cstheme="minorHAnsi"/>
          <w:sz w:val="20"/>
          <w:szCs w:val="20"/>
        </w:rPr>
        <w:t xml:space="preserve"> would take this opportunity to open the door for wider dialogue</w:t>
      </w:r>
      <w:r w:rsidR="00280659">
        <w:rPr>
          <w:rFonts w:asciiTheme="minorHAnsi" w:hAnsiTheme="minorHAnsi" w:cstheme="minorHAnsi"/>
          <w:sz w:val="20"/>
          <w:szCs w:val="20"/>
        </w:rPr>
        <w:t>,</w:t>
      </w:r>
      <w:r w:rsidRPr="00102A74">
        <w:rPr>
          <w:rFonts w:asciiTheme="minorHAnsi" w:hAnsiTheme="minorHAnsi" w:cstheme="minorHAnsi"/>
          <w:sz w:val="20"/>
          <w:szCs w:val="20"/>
        </w:rPr>
        <w:t xml:space="preserve"> should there be further issues or opportunities you </w:t>
      </w:r>
      <w:r w:rsidR="001263D6" w:rsidRPr="00102A74">
        <w:rPr>
          <w:rFonts w:asciiTheme="minorHAnsi" w:hAnsiTheme="minorHAnsi" w:cstheme="minorHAnsi"/>
          <w:sz w:val="20"/>
          <w:szCs w:val="20"/>
        </w:rPr>
        <w:t xml:space="preserve">believe we might benefit from </w:t>
      </w:r>
      <w:r w:rsidRPr="00102A74">
        <w:rPr>
          <w:rFonts w:asciiTheme="minorHAnsi" w:hAnsiTheme="minorHAnsi" w:cstheme="minorHAnsi"/>
          <w:sz w:val="20"/>
          <w:szCs w:val="20"/>
        </w:rPr>
        <w:t>explo</w:t>
      </w:r>
      <w:r w:rsidR="001263D6" w:rsidRPr="00102A74">
        <w:rPr>
          <w:rFonts w:asciiTheme="minorHAnsi" w:hAnsiTheme="minorHAnsi" w:cstheme="minorHAnsi"/>
          <w:sz w:val="20"/>
          <w:szCs w:val="20"/>
        </w:rPr>
        <w:t>ring</w:t>
      </w:r>
      <w:r w:rsidRPr="00102A74">
        <w:rPr>
          <w:rFonts w:asciiTheme="minorHAnsi" w:hAnsiTheme="minorHAnsi" w:cstheme="minorHAnsi"/>
          <w:sz w:val="20"/>
          <w:szCs w:val="20"/>
        </w:rPr>
        <w:t xml:space="preserve"> together</w:t>
      </w:r>
      <w:r w:rsidR="00280659">
        <w:rPr>
          <w:rFonts w:asciiTheme="minorHAnsi" w:hAnsiTheme="minorHAnsi" w:cstheme="minorHAnsi"/>
          <w:sz w:val="20"/>
          <w:szCs w:val="20"/>
        </w:rPr>
        <w:t>.</w:t>
      </w:r>
    </w:p>
    <w:bookmarkEnd w:id="0"/>
    <w:p w14:paraId="3E202BE5" w14:textId="280EC723" w:rsidR="000F5836" w:rsidRPr="00102A74" w:rsidRDefault="000F5836">
      <w:pPr>
        <w:rPr>
          <w:rFonts w:asciiTheme="minorHAnsi" w:hAnsiTheme="minorHAnsi" w:cstheme="minorHAnsi"/>
          <w:sz w:val="20"/>
          <w:szCs w:val="20"/>
        </w:rPr>
      </w:pPr>
    </w:p>
    <w:sectPr w:rsidR="000F5836" w:rsidRPr="00102A74" w:rsidSect="00381352">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A2AC" w14:textId="77777777" w:rsidR="00764435" w:rsidRDefault="00764435" w:rsidP="000F5836">
      <w:pPr>
        <w:spacing w:after="0"/>
      </w:pPr>
      <w:r>
        <w:separator/>
      </w:r>
    </w:p>
  </w:endnote>
  <w:endnote w:type="continuationSeparator" w:id="0">
    <w:p w14:paraId="7C47F457" w14:textId="77777777" w:rsidR="00764435" w:rsidRDefault="00764435" w:rsidP="000F58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1FDF" w14:textId="77777777" w:rsidR="00764435" w:rsidRDefault="00764435" w:rsidP="000F5836">
      <w:pPr>
        <w:spacing w:after="0"/>
      </w:pPr>
      <w:r>
        <w:separator/>
      </w:r>
    </w:p>
  </w:footnote>
  <w:footnote w:type="continuationSeparator" w:id="0">
    <w:p w14:paraId="1A98BDC8" w14:textId="77777777" w:rsidR="00764435" w:rsidRDefault="00764435" w:rsidP="000F5836">
      <w:pPr>
        <w:spacing w:after="0"/>
      </w:pPr>
      <w:r>
        <w:continuationSeparator/>
      </w:r>
    </w:p>
  </w:footnote>
  <w:footnote w:id="1">
    <w:p w14:paraId="7D40A584" w14:textId="77777777" w:rsidR="004822E0" w:rsidRDefault="004822E0" w:rsidP="004822E0">
      <w:pPr>
        <w:pStyle w:val="FootnoteText"/>
      </w:pPr>
      <w:r>
        <w:rPr>
          <w:rStyle w:val="FootnoteReference"/>
        </w:rPr>
        <w:footnoteRef/>
      </w:r>
      <w:r>
        <w:t xml:space="preserve"> GCA Market Report 2021 (published Sept 22).  Single cards only, figure excludes boxed and packed cards.</w:t>
      </w:r>
    </w:p>
  </w:footnote>
  <w:footnote w:id="2">
    <w:p w14:paraId="2451F2F9" w14:textId="19A15C3A" w:rsidR="0004740C" w:rsidRDefault="0004740C">
      <w:pPr>
        <w:pStyle w:val="FootnoteText"/>
      </w:pPr>
      <w:r>
        <w:rPr>
          <w:rStyle w:val="FootnoteReference"/>
        </w:rPr>
        <w:footnoteRef/>
      </w:r>
      <w:r>
        <w:t xml:space="preserve"> NDP Analytics, 2020 – Overview of USPS Delivery Models</w:t>
      </w:r>
    </w:p>
  </w:footnote>
  <w:footnote w:id="3">
    <w:p w14:paraId="29135302" w14:textId="77777777" w:rsidR="00486E3E" w:rsidRDefault="00486E3E" w:rsidP="00486E3E">
      <w:pPr>
        <w:pStyle w:val="FootnoteText"/>
      </w:pPr>
      <w:r>
        <w:rPr>
          <w:rStyle w:val="FootnoteReference"/>
        </w:rPr>
        <w:footnoteRef/>
      </w:r>
      <w:r>
        <w:t xml:space="preserve"> Data from Hallmark Cards cites the US </w:t>
      </w:r>
      <w:r w:rsidRPr="0067196B">
        <w:t xml:space="preserve">average price of a card </w:t>
      </w:r>
      <w:r>
        <w:t>as</w:t>
      </w:r>
      <w:r w:rsidRPr="0067196B">
        <w:t xml:space="preserve"> $2.99, </w:t>
      </w:r>
      <w:r>
        <w:t xml:space="preserve">with the </w:t>
      </w:r>
      <w:r w:rsidRPr="0067196B">
        <w:t xml:space="preserve">cost of a stamp </w:t>
      </w:r>
      <w:r>
        <w:t>being</w:t>
      </w:r>
      <w:r w:rsidRPr="0067196B">
        <w:t xml:space="preserve"> $0.60</w:t>
      </w:r>
      <w:r>
        <w:t xml:space="preserve">.  By Comparison, the </w:t>
      </w:r>
      <w:r w:rsidRPr="0067196B">
        <w:t xml:space="preserve">GCA Annual Market report 2022 </w:t>
      </w:r>
      <w:r>
        <w:t xml:space="preserve">indicates the </w:t>
      </w:r>
      <w:r w:rsidRPr="0067196B">
        <w:t>average UK card price £1.97</w:t>
      </w:r>
      <w:r>
        <w:t xml:space="preserve"> with a second class stamp being £0.68.  Costs of a first class stamp are even higher at &gt;48% of the cost of an average card.</w:t>
      </w:r>
      <w:r w:rsidRPr="0067196B">
        <w:t xml:space="preserve">   </w:t>
      </w:r>
    </w:p>
  </w:footnote>
  <w:footnote w:id="4">
    <w:p w14:paraId="63718FC6" w14:textId="77777777" w:rsidR="00486E3E" w:rsidRDefault="00486E3E" w:rsidP="00486E3E">
      <w:pPr>
        <w:pStyle w:val="FootnoteText"/>
      </w:pPr>
      <w:r>
        <w:rPr>
          <w:rStyle w:val="FootnoteReference"/>
        </w:rPr>
        <w:footnoteRef/>
      </w:r>
      <w:r>
        <w:t xml:space="preserve"> </w:t>
      </w:r>
      <w:hyperlink r:id="rId1" w:history="1">
        <w:r>
          <w:rPr>
            <w:rStyle w:val="Hyperlink"/>
          </w:rPr>
          <w:t>Review of postal users’ needs: 2020 report (ofcom.org.uk)</w:t>
        </w:r>
      </w:hyperlink>
    </w:p>
  </w:footnote>
  <w:footnote w:id="5">
    <w:p w14:paraId="59E1BB24" w14:textId="77777777" w:rsidR="0022701A" w:rsidRDefault="0022701A" w:rsidP="0022701A">
      <w:pPr>
        <w:pStyle w:val="FootnoteText"/>
      </w:pPr>
      <w:r>
        <w:rPr>
          <w:rStyle w:val="FootnoteReference"/>
        </w:rPr>
        <w:footnoteRef/>
      </w:r>
      <w:r>
        <w:t xml:space="preserve"> The Times: </w:t>
      </w:r>
      <w:r w:rsidRPr="005A1ECC">
        <w:t xml:space="preserve">Royal Mail’s plea to end six-day deliveries rejected </w:t>
      </w:r>
      <w:r>
        <w:t>(18/11/22)</w:t>
      </w:r>
    </w:p>
  </w:footnote>
  <w:footnote w:id="6">
    <w:p w14:paraId="710F0EFB" w14:textId="7E4DD305" w:rsidR="006A2A81" w:rsidRDefault="006A2A81">
      <w:pPr>
        <w:pStyle w:val="FootnoteText"/>
      </w:pPr>
      <w:r>
        <w:rPr>
          <w:rStyle w:val="FootnoteReference"/>
        </w:rPr>
        <w:footnoteRef/>
      </w:r>
      <w:r>
        <w:t xml:space="preserve"> </w:t>
      </w:r>
      <w:r w:rsidR="00F92C54">
        <w:t xml:space="preserve">Not least, </w:t>
      </w:r>
      <w:hyperlink r:id="rId2" w:history="1">
        <w:r>
          <w:rPr>
            <w:rStyle w:val="Hyperlink"/>
          </w:rPr>
          <w:t>Review of postal users’ needs: 2020 report (ofcom.org.uk)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1F1E"/>
    <w:multiLevelType w:val="hybridMultilevel"/>
    <w:tmpl w:val="E37493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D6C08"/>
    <w:multiLevelType w:val="hybridMultilevel"/>
    <w:tmpl w:val="FBAA5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87265B"/>
    <w:multiLevelType w:val="hybridMultilevel"/>
    <w:tmpl w:val="3B324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2F97EEC"/>
    <w:multiLevelType w:val="multilevel"/>
    <w:tmpl w:val="D8E4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1513D"/>
    <w:multiLevelType w:val="hybridMultilevel"/>
    <w:tmpl w:val="97201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B310B2"/>
    <w:multiLevelType w:val="hybridMultilevel"/>
    <w:tmpl w:val="732CD5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AC32F65"/>
    <w:multiLevelType w:val="hybridMultilevel"/>
    <w:tmpl w:val="C3807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99754890">
    <w:abstractNumId w:val="0"/>
  </w:num>
  <w:num w:numId="2" w16cid:durableId="315695853">
    <w:abstractNumId w:val="3"/>
  </w:num>
  <w:num w:numId="3" w16cid:durableId="13503164">
    <w:abstractNumId w:val="1"/>
  </w:num>
  <w:num w:numId="4" w16cid:durableId="1827865549">
    <w:abstractNumId w:val="2"/>
  </w:num>
  <w:num w:numId="5" w16cid:durableId="2060276435">
    <w:abstractNumId w:val="6"/>
  </w:num>
  <w:num w:numId="6" w16cid:durableId="111021341">
    <w:abstractNumId w:val="4"/>
  </w:num>
  <w:num w:numId="7" w16cid:durableId="1002665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36"/>
    <w:rsid w:val="00022217"/>
    <w:rsid w:val="0002449D"/>
    <w:rsid w:val="00024819"/>
    <w:rsid w:val="000422F0"/>
    <w:rsid w:val="0004740C"/>
    <w:rsid w:val="00047B69"/>
    <w:rsid w:val="00050F1F"/>
    <w:rsid w:val="0005203D"/>
    <w:rsid w:val="00064F99"/>
    <w:rsid w:val="000671DB"/>
    <w:rsid w:val="000A015E"/>
    <w:rsid w:val="000D6197"/>
    <w:rsid w:val="000E11C1"/>
    <w:rsid w:val="000E2D71"/>
    <w:rsid w:val="000F5836"/>
    <w:rsid w:val="0010260F"/>
    <w:rsid w:val="00102A74"/>
    <w:rsid w:val="001049CD"/>
    <w:rsid w:val="001053C4"/>
    <w:rsid w:val="001263D6"/>
    <w:rsid w:val="00136A39"/>
    <w:rsid w:val="00144768"/>
    <w:rsid w:val="00163494"/>
    <w:rsid w:val="0018029A"/>
    <w:rsid w:val="001C3552"/>
    <w:rsid w:val="00204C34"/>
    <w:rsid w:val="00212A37"/>
    <w:rsid w:val="0022701A"/>
    <w:rsid w:val="00240FAB"/>
    <w:rsid w:val="00266D5B"/>
    <w:rsid w:val="00280659"/>
    <w:rsid w:val="00292452"/>
    <w:rsid w:val="002A07FF"/>
    <w:rsid w:val="002A5BB8"/>
    <w:rsid w:val="002A6FA7"/>
    <w:rsid w:val="002B5770"/>
    <w:rsid w:val="002B67A0"/>
    <w:rsid w:val="002E7F31"/>
    <w:rsid w:val="00310008"/>
    <w:rsid w:val="003210EB"/>
    <w:rsid w:val="00327467"/>
    <w:rsid w:val="00335AE7"/>
    <w:rsid w:val="00371325"/>
    <w:rsid w:val="00381352"/>
    <w:rsid w:val="00384913"/>
    <w:rsid w:val="0039725E"/>
    <w:rsid w:val="003C1D7B"/>
    <w:rsid w:val="003D1B64"/>
    <w:rsid w:val="003E4A73"/>
    <w:rsid w:val="003E7282"/>
    <w:rsid w:val="003F71C1"/>
    <w:rsid w:val="004238CE"/>
    <w:rsid w:val="004624BD"/>
    <w:rsid w:val="00470AA0"/>
    <w:rsid w:val="004822E0"/>
    <w:rsid w:val="00486E3E"/>
    <w:rsid w:val="004A368B"/>
    <w:rsid w:val="004C4E69"/>
    <w:rsid w:val="004F3BE2"/>
    <w:rsid w:val="00546737"/>
    <w:rsid w:val="00560271"/>
    <w:rsid w:val="00562D2D"/>
    <w:rsid w:val="00563946"/>
    <w:rsid w:val="005724E2"/>
    <w:rsid w:val="005A1ECC"/>
    <w:rsid w:val="005A445F"/>
    <w:rsid w:val="005D1B46"/>
    <w:rsid w:val="005D2A14"/>
    <w:rsid w:val="005E764E"/>
    <w:rsid w:val="005F4E92"/>
    <w:rsid w:val="00632011"/>
    <w:rsid w:val="0063789E"/>
    <w:rsid w:val="00637F70"/>
    <w:rsid w:val="00682661"/>
    <w:rsid w:val="006A2A81"/>
    <w:rsid w:val="006D3537"/>
    <w:rsid w:val="006E058E"/>
    <w:rsid w:val="007227F0"/>
    <w:rsid w:val="00744D0E"/>
    <w:rsid w:val="00757150"/>
    <w:rsid w:val="00761537"/>
    <w:rsid w:val="00764435"/>
    <w:rsid w:val="00767E5F"/>
    <w:rsid w:val="007843EA"/>
    <w:rsid w:val="00785551"/>
    <w:rsid w:val="007A6129"/>
    <w:rsid w:val="007B2AF3"/>
    <w:rsid w:val="007B6E19"/>
    <w:rsid w:val="00805B26"/>
    <w:rsid w:val="00806F27"/>
    <w:rsid w:val="00807B8C"/>
    <w:rsid w:val="008164AB"/>
    <w:rsid w:val="00825F76"/>
    <w:rsid w:val="00846A0D"/>
    <w:rsid w:val="00850408"/>
    <w:rsid w:val="00877530"/>
    <w:rsid w:val="00877B9E"/>
    <w:rsid w:val="008C07FD"/>
    <w:rsid w:val="008E5EA0"/>
    <w:rsid w:val="0094232C"/>
    <w:rsid w:val="0094540D"/>
    <w:rsid w:val="00981403"/>
    <w:rsid w:val="00987171"/>
    <w:rsid w:val="009969E8"/>
    <w:rsid w:val="009A1D6F"/>
    <w:rsid w:val="009A4929"/>
    <w:rsid w:val="009E7DFD"/>
    <w:rsid w:val="009F14F3"/>
    <w:rsid w:val="00A205C7"/>
    <w:rsid w:val="00A21F80"/>
    <w:rsid w:val="00A91764"/>
    <w:rsid w:val="00AF66A9"/>
    <w:rsid w:val="00B00FC9"/>
    <w:rsid w:val="00B06578"/>
    <w:rsid w:val="00B17BB4"/>
    <w:rsid w:val="00C2063F"/>
    <w:rsid w:val="00C35C29"/>
    <w:rsid w:val="00C56CBB"/>
    <w:rsid w:val="00C63A36"/>
    <w:rsid w:val="00C666E8"/>
    <w:rsid w:val="00C7433E"/>
    <w:rsid w:val="00C76CC1"/>
    <w:rsid w:val="00C912F5"/>
    <w:rsid w:val="00C92164"/>
    <w:rsid w:val="00CA1713"/>
    <w:rsid w:val="00CA3DA8"/>
    <w:rsid w:val="00CD6E0B"/>
    <w:rsid w:val="00CF2379"/>
    <w:rsid w:val="00D142C0"/>
    <w:rsid w:val="00D15DD6"/>
    <w:rsid w:val="00D30308"/>
    <w:rsid w:val="00D3609B"/>
    <w:rsid w:val="00D46BE8"/>
    <w:rsid w:val="00D71DC6"/>
    <w:rsid w:val="00DD32F9"/>
    <w:rsid w:val="00DD73D8"/>
    <w:rsid w:val="00E062CF"/>
    <w:rsid w:val="00E33D6C"/>
    <w:rsid w:val="00E418A8"/>
    <w:rsid w:val="00E45F5B"/>
    <w:rsid w:val="00E5253F"/>
    <w:rsid w:val="00E80EA9"/>
    <w:rsid w:val="00EE2B2C"/>
    <w:rsid w:val="00EF6DF8"/>
    <w:rsid w:val="00F10833"/>
    <w:rsid w:val="00F10D2F"/>
    <w:rsid w:val="00F33D13"/>
    <w:rsid w:val="00F3724B"/>
    <w:rsid w:val="00F52781"/>
    <w:rsid w:val="00F818E4"/>
    <w:rsid w:val="00F92C54"/>
    <w:rsid w:val="00F94A5D"/>
    <w:rsid w:val="00FF0AB6"/>
    <w:rsid w:val="00FF5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3563"/>
  <w15:chartTrackingRefBased/>
  <w15:docId w15:val="{1285D935-7CD3-48BD-9808-E594473F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836"/>
    <w:pPr>
      <w:suppressAutoHyphens/>
      <w:autoSpaceDN w:val="0"/>
      <w:spacing w:line="240" w:lineRule="auto"/>
      <w:textAlignment w:val="baseline"/>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5836"/>
    <w:pPr>
      <w:spacing w:after="0"/>
    </w:pPr>
    <w:rPr>
      <w:sz w:val="20"/>
      <w:szCs w:val="20"/>
    </w:rPr>
  </w:style>
  <w:style w:type="character" w:customStyle="1" w:styleId="FootnoteTextChar">
    <w:name w:val="Footnote Text Char"/>
    <w:basedOn w:val="DefaultParagraphFont"/>
    <w:link w:val="FootnoteText"/>
    <w:uiPriority w:val="99"/>
    <w:semiHidden/>
    <w:rsid w:val="000F5836"/>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0F5836"/>
    <w:rPr>
      <w:vertAlign w:val="superscript"/>
    </w:rPr>
  </w:style>
  <w:style w:type="paragraph" w:styleId="ListParagraph">
    <w:name w:val="List Paragraph"/>
    <w:basedOn w:val="Normal"/>
    <w:uiPriority w:val="34"/>
    <w:qFormat/>
    <w:rsid w:val="00987171"/>
    <w:pPr>
      <w:ind w:left="720"/>
      <w:contextualSpacing/>
    </w:pPr>
  </w:style>
  <w:style w:type="character" w:styleId="Hyperlink">
    <w:name w:val="Hyperlink"/>
    <w:basedOn w:val="DefaultParagraphFont"/>
    <w:uiPriority w:val="99"/>
    <w:unhideWhenUsed/>
    <w:rsid w:val="00761537"/>
    <w:rPr>
      <w:color w:val="0000FF"/>
      <w:u w:val="single"/>
    </w:rPr>
  </w:style>
  <w:style w:type="character" w:styleId="UnresolvedMention">
    <w:name w:val="Unresolved Mention"/>
    <w:basedOn w:val="DefaultParagraphFont"/>
    <w:uiPriority w:val="99"/>
    <w:semiHidden/>
    <w:unhideWhenUsed/>
    <w:rsid w:val="00761537"/>
    <w:rPr>
      <w:color w:val="605E5C"/>
      <w:shd w:val="clear" w:color="auto" w:fill="E1DFDD"/>
    </w:rPr>
  </w:style>
  <w:style w:type="paragraph" w:customStyle="1" w:styleId="gem-c-image-cardlist-item">
    <w:name w:val="gem-c-image-card__list-item"/>
    <w:basedOn w:val="Normal"/>
    <w:rsid w:val="00761537"/>
    <w:pPr>
      <w:suppressAutoHyphens w:val="0"/>
      <w:autoSpaceDN/>
      <w:spacing w:before="100" w:beforeAutospacing="1" w:after="100" w:afterAutospacing="1"/>
      <w:textAlignment w:val="auto"/>
    </w:pPr>
    <w:rPr>
      <w:rFonts w:ascii="Times New Roman" w:hAnsi="Times New Roman"/>
      <w:sz w:val="24"/>
      <w:szCs w:val="24"/>
      <w:lang w:eastAsia="en-GB"/>
    </w:rPr>
  </w:style>
  <w:style w:type="paragraph" w:styleId="Revision">
    <w:name w:val="Revision"/>
    <w:hidden/>
    <w:uiPriority w:val="99"/>
    <w:semiHidden/>
    <w:rsid w:val="002A07FF"/>
    <w:pPr>
      <w:spacing w:after="0" w:line="240" w:lineRule="auto"/>
    </w:pPr>
    <w:rPr>
      <w:rFonts w:ascii="Calibri" w:eastAsia="Times New Roman" w:hAnsi="Calibri" w:cs="Times New Roman"/>
    </w:rPr>
  </w:style>
  <w:style w:type="paragraph" w:styleId="EndnoteText">
    <w:name w:val="endnote text"/>
    <w:basedOn w:val="Normal"/>
    <w:link w:val="EndnoteTextChar"/>
    <w:uiPriority w:val="99"/>
    <w:semiHidden/>
    <w:unhideWhenUsed/>
    <w:rsid w:val="00806F27"/>
    <w:pPr>
      <w:suppressAutoHyphens w:val="0"/>
      <w:autoSpaceDN/>
      <w:spacing w:after="0"/>
      <w:textAlignment w:val="auto"/>
    </w:pPr>
    <w:rPr>
      <w:rFonts w:eastAsiaTheme="minorHAnsi" w:cs="Calibri"/>
      <w:sz w:val="20"/>
      <w:szCs w:val="20"/>
    </w:rPr>
  </w:style>
  <w:style w:type="character" w:customStyle="1" w:styleId="EndnoteTextChar">
    <w:name w:val="Endnote Text Char"/>
    <w:basedOn w:val="DefaultParagraphFont"/>
    <w:link w:val="EndnoteText"/>
    <w:uiPriority w:val="99"/>
    <w:semiHidden/>
    <w:rsid w:val="00806F27"/>
    <w:rPr>
      <w:rFonts w:ascii="Calibri" w:hAnsi="Calibri" w:cs="Calibri"/>
      <w:sz w:val="20"/>
      <w:szCs w:val="20"/>
    </w:rPr>
  </w:style>
  <w:style w:type="character" w:styleId="EndnoteReference">
    <w:name w:val="endnote reference"/>
    <w:basedOn w:val="DefaultParagraphFont"/>
    <w:uiPriority w:val="99"/>
    <w:semiHidden/>
    <w:unhideWhenUsed/>
    <w:rsid w:val="00806F27"/>
    <w:rPr>
      <w:vertAlign w:val="superscript"/>
    </w:rPr>
  </w:style>
  <w:style w:type="paragraph" w:styleId="BodyText">
    <w:name w:val="Body Text"/>
    <w:basedOn w:val="Normal"/>
    <w:link w:val="BodyTextChar"/>
    <w:uiPriority w:val="1"/>
    <w:qFormat/>
    <w:rsid w:val="0004740C"/>
    <w:pPr>
      <w:suppressAutoHyphens w:val="0"/>
      <w:autoSpaceDE w:val="0"/>
      <w:adjustRightInd w:val="0"/>
      <w:spacing w:after="0"/>
      <w:ind w:left="100" w:right="122"/>
      <w:textAlignment w:val="auto"/>
    </w:pPr>
    <w:rPr>
      <w:rFonts w:ascii="Arial Narrow" w:eastAsiaTheme="minorHAnsi" w:hAnsi="Arial Narrow" w:cs="Arial Narrow"/>
      <w:sz w:val="24"/>
      <w:szCs w:val="24"/>
    </w:rPr>
  </w:style>
  <w:style w:type="character" w:customStyle="1" w:styleId="BodyTextChar">
    <w:name w:val="Body Text Char"/>
    <w:basedOn w:val="DefaultParagraphFont"/>
    <w:link w:val="BodyText"/>
    <w:uiPriority w:val="1"/>
    <w:rsid w:val="0004740C"/>
    <w:rPr>
      <w:rFonts w:ascii="Arial Narrow" w:hAnsi="Arial Narrow" w:cs="Arial Narrow"/>
      <w:sz w:val="24"/>
      <w:szCs w:val="24"/>
    </w:rPr>
  </w:style>
  <w:style w:type="paragraph" w:customStyle="1" w:styleId="xmsonormal">
    <w:name w:val="x_msonormal"/>
    <w:basedOn w:val="Normal"/>
    <w:rsid w:val="00CA1713"/>
    <w:pPr>
      <w:suppressAutoHyphens w:val="0"/>
      <w:autoSpaceDN/>
      <w:spacing w:after="0"/>
      <w:textAlignment w:val="auto"/>
    </w:pPr>
    <w:rPr>
      <w:rFonts w:eastAsiaTheme="minorHAnsi" w:cs="Calibri"/>
      <w:lang w:eastAsia="en-GB"/>
    </w:rPr>
  </w:style>
  <w:style w:type="character" w:styleId="FollowedHyperlink">
    <w:name w:val="FollowedHyperlink"/>
    <w:basedOn w:val="DefaultParagraphFont"/>
    <w:uiPriority w:val="99"/>
    <w:semiHidden/>
    <w:unhideWhenUsed/>
    <w:rsid w:val="00C56C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6271">
      <w:bodyDiv w:val="1"/>
      <w:marLeft w:val="0"/>
      <w:marRight w:val="0"/>
      <w:marTop w:val="0"/>
      <w:marBottom w:val="0"/>
      <w:divBdr>
        <w:top w:val="none" w:sz="0" w:space="0" w:color="auto"/>
        <w:left w:val="none" w:sz="0" w:space="0" w:color="auto"/>
        <w:bottom w:val="none" w:sz="0" w:space="0" w:color="auto"/>
        <w:right w:val="none" w:sz="0" w:space="0" w:color="auto"/>
      </w:divBdr>
    </w:div>
    <w:div w:id="1443257339">
      <w:bodyDiv w:val="1"/>
      <w:marLeft w:val="0"/>
      <w:marRight w:val="0"/>
      <w:marTop w:val="0"/>
      <w:marBottom w:val="0"/>
      <w:divBdr>
        <w:top w:val="none" w:sz="0" w:space="0" w:color="auto"/>
        <w:left w:val="none" w:sz="0" w:space="0" w:color="auto"/>
        <w:bottom w:val="none" w:sz="0" w:space="0" w:color="auto"/>
        <w:right w:val="none" w:sz="0" w:space="0" w:color="auto"/>
      </w:divBdr>
    </w:div>
    <w:div w:id="14681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a.c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ca.cards" TargetMode="Externa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ofcom.org.uk/__data/assets/pdf_file/0014/208220/2020-review-of-postal-user-needs-report.pdf" TargetMode="External"/><Relationship Id="rId1" Type="http://schemas.openxmlformats.org/officeDocument/2006/relationships/hyperlink" Target="https://www.ofcom.org.uk/__data/assets/pdf_file/0014/208220/2020-review-of-postal-user-need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BA13-16BB-4109-8B77-06B70478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 Cardology</dc:creator>
  <cp:keywords/>
  <dc:description/>
  <cp:lastModifiedBy>Amanda Fergusson</cp:lastModifiedBy>
  <cp:revision>49</cp:revision>
  <cp:lastPrinted>2022-10-31T15:40:00Z</cp:lastPrinted>
  <dcterms:created xsi:type="dcterms:W3CDTF">2022-11-22T14:13:00Z</dcterms:created>
  <dcterms:modified xsi:type="dcterms:W3CDTF">2022-11-22T17:02:00Z</dcterms:modified>
</cp:coreProperties>
</file>